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1002" w14:textId="77777777" w:rsidR="00065640" w:rsidRPr="00D303CF" w:rsidRDefault="00065640" w:rsidP="005F0D1B">
      <w:pPr>
        <w:contextualSpacing/>
        <w:rPr>
          <w:rFonts w:cstheme="minorHAnsi"/>
          <w:sz w:val="28"/>
        </w:rPr>
      </w:pPr>
      <w:r w:rsidRPr="00D303CF">
        <w:rPr>
          <w:rFonts w:cstheme="minorHAnsi"/>
          <w:sz w:val="28"/>
        </w:rPr>
        <w:t>Adoption and Special Guardianship Leadership Board</w:t>
      </w:r>
    </w:p>
    <w:p w14:paraId="3DCF01BB" w14:textId="77777777" w:rsidR="009448B4" w:rsidRPr="00D303CF" w:rsidRDefault="0011756E" w:rsidP="005F0D1B">
      <w:pPr>
        <w:contextualSpacing/>
        <w:rPr>
          <w:rFonts w:cstheme="minorHAnsi"/>
        </w:rPr>
      </w:pPr>
      <w:r w:rsidRPr="00D303CF">
        <w:rPr>
          <w:rFonts w:cstheme="minorHAnsi"/>
        </w:rPr>
        <w:t>10</w:t>
      </w:r>
      <w:r w:rsidRPr="00D303CF">
        <w:rPr>
          <w:rFonts w:cstheme="minorHAnsi"/>
          <w:vertAlign w:val="superscript"/>
        </w:rPr>
        <w:t>th</w:t>
      </w:r>
      <w:r w:rsidRPr="00D303CF">
        <w:rPr>
          <w:rFonts w:cstheme="minorHAnsi"/>
        </w:rPr>
        <w:t xml:space="preserve"> April 2018 11:00-</w:t>
      </w:r>
      <w:r w:rsidR="009448B4" w:rsidRPr="00D303CF">
        <w:rPr>
          <w:rFonts w:cstheme="minorHAnsi"/>
        </w:rPr>
        <w:t xml:space="preserve"> 13:00</w:t>
      </w:r>
      <w:r w:rsidRPr="00D303CF">
        <w:rPr>
          <w:rFonts w:cstheme="minorHAnsi"/>
        </w:rPr>
        <w:t xml:space="preserve">, </w:t>
      </w:r>
    </w:p>
    <w:p w14:paraId="49823714" w14:textId="77777777" w:rsidR="009448B4" w:rsidRPr="00D303CF" w:rsidRDefault="0011756E" w:rsidP="005F0D1B">
      <w:pPr>
        <w:contextualSpacing/>
        <w:rPr>
          <w:rFonts w:cstheme="minorHAnsi"/>
        </w:rPr>
      </w:pPr>
      <w:r w:rsidRPr="00D303CF">
        <w:rPr>
          <w:rFonts w:cstheme="minorHAnsi"/>
        </w:rPr>
        <w:t>Department for Education, Sanctuary Buildings</w:t>
      </w:r>
      <w:r w:rsidR="009448B4" w:rsidRPr="00D303CF">
        <w:rPr>
          <w:rFonts w:cstheme="minorHAnsi"/>
        </w:rPr>
        <w:t>, Room 2.14</w:t>
      </w:r>
    </w:p>
    <w:p w14:paraId="2387D36F" w14:textId="77777777" w:rsidR="00AB2254" w:rsidRPr="00D303CF" w:rsidRDefault="00AB2254" w:rsidP="005F0D1B">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5850"/>
      </w:tblGrid>
      <w:tr w:rsidR="008B3726" w:rsidRPr="00D303CF" w14:paraId="1E1BA64E" w14:textId="77777777" w:rsidTr="004913BC">
        <w:trPr>
          <w:trHeight w:val="259"/>
        </w:trPr>
        <w:tc>
          <w:tcPr>
            <w:tcW w:w="2303" w:type="dxa"/>
          </w:tcPr>
          <w:p w14:paraId="2CC702A5" w14:textId="77777777" w:rsidR="00161ABA" w:rsidRPr="00D303CF" w:rsidRDefault="00161ABA" w:rsidP="005F0D1B">
            <w:pPr>
              <w:contextualSpacing/>
              <w:rPr>
                <w:rFonts w:cstheme="minorHAnsi"/>
                <w:b/>
              </w:rPr>
            </w:pPr>
            <w:r w:rsidRPr="00D303CF">
              <w:rPr>
                <w:rFonts w:cstheme="minorHAnsi"/>
                <w:b/>
              </w:rPr>
              <w:t>Attendees</w:t>
            </w:r>
          </w:p>
        </w:tc>
        <w:tc>
          <w:tcPr>
            <w:tcW w:w="5850" w:type="dxa"/>
          </w:tcPr>
          <w:p w14:paraId="69BD4C0E" w14:textId="77777777" w:rsidR="008B3726" w:rsidRPr="00D303CF" w:rsidRDefault="008B3726" w:rsidP="005F0D1B">
            <w:pPr>
              <w:contextualSpacing/>
              <w:rPr>
                <w:rFonts w:cstheme="minorHAnsi"/>
              </w:rPr>
            </w:pPr>
          </w:p>
        </w:tc>
      </w:tr>
      <w:tr w:rsidR="00161ABA" w:rsidRPr="00D303CF" w14:paraId="6B7BD44F" w14:textId="77777777" w:rsidTr="004913BC">
        <w:trPr>
          <w:trHeight w:val="518"/>
        </w:trPr>
        <w:tc>
          <w:tcPr>
            <w:tcW w:w="2303" w:type="dxa"/>
          </w:tcPr>
          <w:p w14:paraId="25C7C36C" w14:textId="77777777" w:rsidR="001975BF" w:rsidRDefault="001975BF" w:rsidP="005F0D1B">
            <w:pPr>
              <w:contextualSpacing/>
              <w:rPr>
                <w:rFonts w:cstheme="minorHAnsi"/>
                <w:b/>
              </w:rPr>
            </w:pPr>
          </w:p>
          <w:p w14:paraId="7BA0CBD7" w14:textId="77777777" w:rsidR="00161ABA" w:rsidRPr="00D303CF" w:rsidRDefault="00161ABA" w:rsidP="005F0D1B">
            <w:pPr>
              <w:contextualSpacing/>
              <w:rPr>
                <w:rFonts w:cstheme="minorHAnsi"/>
                <w:b/>
              </w:rPr>
            </w:pPr>
            <w:r w:rsidRPr="00D303CF">
              <w:rPr>
                <w:rFonts w:cstheme="minorHAnsi"/>
                <w:b/>
              </w:rPr>
              <w:t>Board members:</w:t>
            </w:r>
          </w:p>
        </w:tc>
        <w:tc>
          <w:tcPr>
            <w:tcW w:w="5850" w:type="dxa"/>
          </w:tcPr>
          <w:p w14:paraId="62B8ED7E" w14:textId="77777777" w:rsidR="00161ABA" w:rsidRPr="00D303CF" w:rsidRDefault="00161ABA" w:rsidP="005F0D1B">
            <w:pPr>
              <w:contextualSpacing/>
              <w:rPr>
                <w:rFonts w:cstheme="minorHAnsi"/>
              </w:rPr>
            </w:pPr>
          </w:p>
        </w:tc>
      </w:tr>
      <w:tr w:rsidR="008B3726" w:rsidRPr="00D303CF" w14:paraId="39EE8999" w14:textId="77777777" w:rsidTr="004913BC">
        <w:trPr>
          <w:trHeight w:val="274"/>
        </w:trPr>
        <w:tc>
          <w:tcPr>
            <w:tcW w:w="2303" w:type="dxa"/>
          </w:tcPr>
          <w:p w14:paraId="088CDD3A" w14:textId="77777777" w:rsidR="008B3726" w:rsidRPr="00D303CF" w:rsidRDefault="00161ABA" w:rsidP="005F0D1B">
            <w:pPr>
              <w:contextualSpacing/>
              <w:rPr>
                <w:rFonts w:cstheme="minorHAnsi"/>
              </w:rPr>
            </w:pPr>
            <w:r w:rsidRPr="00D303CF">
              <w:rPr>
                <w:rFonts w:cstheme="minorHAnsi"/>
              </w:rPr>
              <w:t>Andrew Christie</w:t>
            </w:r>
          </w:p>
        </w:tc>
        <w:tc>
          <w:tcPr>
            <w:tcW w:w="5850" w:type="dxa"/>
          </w:tcPr>
          <w:p w14:paraId="1F0FBDBC" w14:textId="77777777" w:rsidR="008B3726" w:rsidRPr="00D303CF" w:rsidRDefault="006F0E7B" w:rsidP="005F0D1B">
            <w:pPr>
              <w:contextualSpacing/>
              <w:rPr>
                <w:rFonts w:cstheme="minorHAnsi"/>
              </w:rPr>
            </w:pPr>
            <w:r w:rsidRPr="00D303CF">
              <w:rPr>
                <w:rFonts w:cstheme="minorHAnsi"/>
              </w:rPr>
              <w:t>Chair</w:t>
            </w:r>
          </w:p>
        </w:tc>
      </w:tr>
      <w:tr w:rsidR="005615D6" w:rsidRPr="00D303CF" w14:paraId="7A2A09B2" w14:textId="77777777" w:rsidTr="004913BC">
        <w:trPr>
          <w:trHeight w:val="259"/>
        </w:trPr>
        <w:tc>
          <w:tcPr>
            <w:tcW w:w="2303" w:type="dxa"/>
          </w:tcPr>
          <w:p w14:paraId="0F21842F" w14:textId="77777777" w:rsidR="005615D6" w:rsidRPr="00D303CF" w:rsidRDefault="005615D6" w:rsidP="005F0D1B">
            <w:pPr>
              <w:contextualSpacing/>
              <w:rPr>
                <w:rFonts w:cstheme="minorHAnsi"/>
              </w:rPr>
            </w:pPr>
            <w:r w:rsidRPr="00D303CF">
              <w:rPr>
                <w:rFonts w:cstheme="minorHAnsi"/>
              </w:rPr>
              <w:t xml:space="preserve">Cathy Ashley </w:t>
            </w:r>
          </w:p>
        </w:tc>
        <w:tc>
          <w:tcPr>
            <w:tcW w:w="5850" w:type="dxa"/>
          </w:tcPr>
          <w:p w14:paraId="13D8AB23" w14:textId="77777777" w:rsidR="005615D6" w:rsidRPr="00D303CF" w:rsidRDefault="006F0E7B" w:rsidP="005F0D1B">
            <w:pPr>
              <w:contextualSpacing/>
              <w:rPr>
                <w:rFonts w:cstheme="minorHAnsi"/>
              </w:rPr>
            </w:pPr>
            <w:r w:rsidRPr="00D303CF">
              <w:rPr>
                <w:rFonts w:cstheme="minorHAnsi"/>
              </w:rPr>
              <w:t>Kinship Care Alliance</w:t>
            </w:r>
          </w:p>
        </w:tc>
      </w:tr>
      <w:tr w:rsidR="008B3726" w:rsidRPr="00D303CF" w14:paraId="44074506" w14:textId="77777777" w:rsidTr="004913BC">
        <w:trPr>
          <w:trHeight w:val="259"/>
        </w:trPr>
        <w:tc>
          <w:tcPr>
            <w:tcW w:w="2303" w:type="dxa"/>
          </w:tcPr>
          <w:p w14:paraId="39C2E368" w14:textId="77777777" w:rsidR="008B3726" w:rsidRPr="00D303CF" w:rsidRDefault="008B3726" w:rsidP="005F0D1B">
            <w:pPr>
              <w:contextualSpacing/>
              <w:rPr>
                <w:rFonts w:cstheme="minorHAnsi"/>
              </w:rPr>
            </w:pPr>
            <w:r w:rsidRPr="00D303CF">
              <w:rPr>
                <w:rFonts w:cstheme="minorHAnsi"/>
              </w:rPr>
              <w:t>Sue Armstrong</w:t>
            </w:r>
            <w:r w:rsidR="004913BC">
              <w:rPr>
                <w:rFonts w:cstheme="minorHAnsi"/>
              </w:rPr>
              <w:t>-</w:t>
            </w:r>
            <w:r w:rsidRPr="00D303CF">
              <w:rPr>
                <w:rFonts w:cstheme="minorHAnsi"/>
              </w:rPr>
              <w:t>Brown</w:t>
            </w:r>
          </w:p>
        </w:tc>
        <w:tc>
          <w:tcPr>
            <w:tcW w:w="5850" w:type="dxa"/>
          </w:tcPr>
          <w:p w14:paraId="049ADC6F" w14:textId="77777777" w:rsidR="008B3726" w:rsidRPr="00D303CF" w:rsidRDefault="006F0E7B" w:rsidP="005F0D1B">
            <w:pPr>
              <w:contextualSpacing/>
              <w:rPr>
                <w:rFonts w:cstheme="minorHAnsi"/>
              </w:rPr>
            </w:pPr>
            <w:r w:rsidRPr="00D303CF">
              <w:rPr>
                <w:rFonts w:cstheme="minorHAnsi"/>
              </w:rPr>
              <w:t>Adoption UK</w:t>
            </w:r>
          </w:p>
        </w:tc>
      </w:tr>
      <w:tr w:rsidR="008B3726" w:rsidRPr="00D303CF" w14:paraId="3B822553" w14:textId="77777777" w:rsidTr="004913BC">
        <w:trPr>
          <w:trHeight w:val="259"/>
        </w:trPr>
        <w:tc>
          <w:tcPr>
            <w:tcW w:w="2303" w:type="dxa"/>
          </w:tcPr>
          <w:p w14:paraId="65EFC195" w14:textId="77777777" w:rsidR="008B3726" w:rsidRPr="00D303CF" w:rsidRDefault="008B3726" w:rsidP="005F0D1B">
            <w:pPr>
              <w:contextualSpacing/>
              <w:rPr>
                <w:rFonts w:cstheme="minorHAnsi"/>
              </w:rPr>
            </w:pPr>
            <w:r w:rsidRPr="00D303CF">
              <w:rPr>
                <w:rFonts w:cstheme="minorHAnsi"/>
              </w:rPr>
              <w:t xml:space="preserve">Tabitha Brufal </w:t>
            </w:r>
          </w:p>
        </w:tc>
        <w:tc>
          <w:tcPr>
            <w:tcW w:w="5850" w:type="dxa"/>
          </w:tcPr>
          <w:p w14:paraId="39E25921" w14:textId="77777777" w:rsidR="008B3726" w:rsidRPr="00D303CF" w:rsidRDefault="006F0E7B" w:rsidP="005F0D1B">
            <w:pPr>
              <w:contextualSpacing/>
              <w:rPr>
                <w:rFonts w:cstheme="minorHAnsi"/>
              </w:rPr>
            </w:pPr>
            <w:r w:rsidRPr="00D303CF">
              <w:rPr>
                <w:rFonts w:cstheme="minorHAnsi"/>
              </w:rPr>
              <w:t>Department for Education</w:t>
            </w:r>
          </w:p>
        </w:tc>
      </w:tr>
      <w:tr w:rsidR="008B3726" w:rsidRPr="00D303CF" w14:paraId="6DFC4BE7" w14:textId="77777777" w:rsidTr="004913BC">
        <w:trPr>
          <w:trHeight w:val="259"/>
        </w:trPr>
        <w:tc>
          <w:tcPr>
            <w:tcW w:w="2303" w:type="dxa"/>
          </w:tcPr>
          <w:p w14:paraId="0ADEAEEE" w14:textId="77777777" w:rsidR="008B3726" w:rsidRPr="00D303CF" w:rsidRDefault="00DC5613" w:rsidP="005F0D1B">
            <w:pPr>
              <w:contextualSpacing/>
              <w:rPr>
                <w:rFonts w:cstheme="minorHAnsi"/>
              </w:rPr>
            </w:pPr>
            <w:r w:rsidRPr="00D303CF">
              <w:rPr>
                <w:rFonts w:cstheme="minorHAnsi"/>
              </w:rPr>
              <w:t>Tracey Coffey</w:t>
            </w:r>
          </w:p>
        </w:tc>
        <w:tc>
          <w:tcPr>
            <w:tcW w:w="5850" w:type="dxa"/>
          </w:tcPr>
          <w:p w14:paraId="1BE9A8C5" w14:textId="77777777" w:rsidR="008B3726" w:rsidRPr="00D303CF" w:rsidRDefault="006F0E7B" w:rsidP="005F0D1B">
            <w:pPr>
              <w:contextualSpacing/>
              <w:rPr>
                <w:rFonts w:cstheme="minorHAnsi"/>
              </w:rPr>
            </w:pPr>
            <w:r w:rsidRPr="00D303CF">
              <w:rPr>
                <w:rFonts w:cstheme="minorHAnsi"/>
              </w:rPr>
              <w:t>RAB Chair (North West)</w:t>
            </w:r>
          </w:p>
        </w:tc>
      </w:tr>
      <w:tr w:rsidR="008B3726" w:rsidRPr="00D303CF" w14:paraId="0D386618" w14:textId="77777777" w:rsidTr="004913BC">
        <w:trPr>
          <w:trHeight w:val="259"/>
        </w:trPr>
        <w:tc>
          <w:tcPr>
            <w:tcW w:w="2303" w:type="dxa"/>
          </w:tcPr>
          <w:p w14:paraId="02F8E1EB" w14:textId="77777777" w:rsidR="008B3726" w:rsidRPr="00D303CF" w:rsidRDefault="00DC5613" w:rsidP="005F0D1B">
            <w:pPr>
              <w:contextualSpacing/>
              <w:rPr>
                <w:rFonts w:cstheme="minorHAnsi"/>
              </w:rPr>
            </w:pPr>
            <w:r w:rsidRPr="00D303CF">
              <w:rPr>
                <w:rFonts w:cstheme="minorHAnsi"/>
              </w:rPr>
              <w:t>Anthony Douglas</w:t>
            </w:r>
          </w:p>
        </w:tc>
        <w:tc>
          <w:tcPr>
            <w:tcW w:w="5850" w:type="dxa"/>
          </w:tcPr>
          <w:p w14:paraId="20FFB7BC" w14:textId="77777777" w:rsidR="008B3726" w:rsidRPr="00D303CF" w:rsidRDefault="006F0E7B" w:rsidP="005F0D1B">
            <w:pPr>
              <w:contextualSpacing/>
              <w:rPr>
                <w:rFonts w:cstheme="minorHAnsi"/>
              </w:rPr>
            </w:pPr>
            <w:r w:rsidRPr="00D303CF">
              <w:rPr>
                <w:rFonts w:cstheme="minorHAnsi"/>
              </w:rPr>
              <w:t>Cafcass</w:t>
            </w:r>
          </w:p>
        </w:tc>
      </w:tr>
      <w:tr w:rsidR="008B3726" w:rsidRPr="00D303CF" w14:paraId="68D7FC84" w14:textId="77777777" w:rsidTr="004913BC">
        <w:trPr>
          <w:trHeight w:val="274"/>
        </w:trPr>
        <w:tc>
          <w:tcPr>
            <w:tcW w:w="2303" w:type="dxa"/>
          </w:tcPr>
          <w:p w14:paraId="47B15313" w14:textId="77777777" w:rsidR="008B3726" w:rsidRPr="00D303CF" w:rsidRDefault="00EA24D8" w:rsidP="005F0D1B">
            <w:pPr>
              <w:contextualSpacing/>
              <w:rPr>
                <w:rFonts w:cstheme="minorHAnsi"/>
              </w:rPr>
            </w:pPr>
            <w:r w:rsidRPr="00D303CF">
              <w:rPr>
                <w:rFonts w:cstheme="minorHAnsi"/>
              </w:rPr>
              <w:t>Stuart Gallimore</w:t>
            </w:r>
          </w:p>
        </w:tc>
        <w:tc>
          <w:tcPr>
            <w:tcW w:w="5850" w:type="dxa"/>
          </w:tcPr>
          <w:p w14:paraId="78CCEE1E" w14:textId="77777777" w:rsidR="008B3726" w:rsidRPr="00D303CF" w:rsidRDefault="006F0E7B" w:rsidP="005F0D1B">
            <w:pPr>
              <w:contextualSpacing/>
              <w:rPr>
                <w:rFonts w:cstheme="minorHAnsi"/>
              </w:rPr>
            </w:pPr>
            <w:r w:rsidRPr="00D303CF">
              <w:rPr>
                <w:rFonts w:cstheme="minorHAnsi"/>
              </w:rPr>
              <w:t>ADCS, President</w:t>
            </w:r>
          </w:p>
        </w:tc>
      </w:tr>
      <w:tr w:rsidR="008B3726" w:rsidRPr="00D303CF" w14:paraId="795F2CF6" w14:textId="77777777" w:rsidTr="004913BC">
        <w:trPr>
          <w:trHeight w:val="259"/>
        </w:trPr>
        <w:tc>
          <w:tcPr>
            <w:tcW w:w="2303" w:type="dxa"/>
          </w:tcPr>
          <w:p w14:paraId="40FF4B77" w14:textId="77777777" w:rsidR="008B3726" w:rsidRPr="00D303CF" w:rsidRDefault="00EA24D8" w:rsidP="005F0D1B">
            <w:pPr>
              <w:contextualSpacing/>
              <w:rPr>
                <w:rFonts w:cstheme="minorHAnsi"/>
              </w:rPr>
            </w:pPr>
            <w:r w:rsidRPr="00D303CF">
              <w:rPr>
                <w:rFonts w:cstheme="minorHAnsi"/>
              </w:rPr>
              <w:t>Carol Homden</w:t>
            </w:r>
          </w:p>
        </w:tc>
        <w:tc>
          <w:tcPr>
            <w:tcW w:w="5850" w:type="dxa"/>
          </w:tcPr>
          <w:p w14:paraId="1CFEE335" w14:textId="77777777" w:rsidR="008B3726" w:rsidRPr="00D303CF" w:rsidRDefault="006F0E7B" w:rsidP="005F0D1B">
            <w:pPr>
              <w:contextualSpacing/>
              <w:rPr>
                <w:rFonts w:cstheme="minorHAnsi"/>
              </w:rPr>
            </w:pPr>
            <w:r w:rsidRPr="00D303CF">
              <w:rPr>
                <w:rFonts w:cstheme="minorHAnsi"/>
              </w:rPr>
              <w:t>First4Adoption</w:t>
            </w:r>
          </w:p>
        </w:tc>
      </w:tr>
      <w:tr w:rsidR="00180C1D" w:rsidRPr="00D303CF" w14:paraId="1863ECE4" w14:textId="77777777" w:rsidTr="004913BC">
        <w:trPr>
          <w:trHeight w:val="259"/>
        </w:trPr>
        <w:tc>
          <w:tcPr>
            <w:tcW w:w="2303" w:type="dxa"/>
          </w:tcPr>
          <w:p w14:paraId="534CC8DC" w14:textId="77777777" w:rsidR="00180C1D" w:rsidRPr="00D303CF" w:rsidRDefault="00180C1D" w:rsidP="005F0D1B">
            <w:pPr>
              <w:contextualSpacing/>
              <w:rPr>
                <w:rFonts w:cstheme="minorHAnsi"/>
              </w:rPr>
            </w:pPr>
            <w:r w:rsidRPr="00D303CF">
              <w:rPr>
                <w:rFonts w:cstheme="minorHAnsi"/>
              </w:rPr>
              <w:t>Charlotte Ramsden</w:t>
            </w:r>
          </w:p>
        </w:tc>
        <w:tc>
          <w:tcPr>
            <w:tcW w:w="5850" w:type="dxa"/>
          </w:tcPr>
          <w:p w14:paraId="43C2848D" w14:textId="77777777" w:rsidR="00180C1D" w:rsidRPr="00D303CF" w:rsidRDefault="006F0E7B" w:rsidP="005F0D1B">
            <w:pPr>
              <w:contextualSpacing/>
              <w:rPr>
                <w:rFonts w:cstheme="minorHAnsi"/>
              </w:rPr>
            </w:pPr>
            <w:r w:rsidRPr="00D303CF">
              <w:rPr>
                <w:rFonts w:cstheme="minorHAnsi"/>
              </w:rPr>
              <w:t>ADCS, HCAN Chair</w:t>
            </w:r>
          </w:p>
        </w:tc>
      </w:tr>
      <w:tr w:rsidR="008B3726" w:rsidRPr="00D303CF" w14:paraId="4D705108" w14:textId="77777777" w:rsidTr="004913BC">
        <w:trPr>
          <w:trHeight w:val="259"/>
        </w:trPr>
        <w:tc>
          <w:tcPr>
            <w:tcW w:w="2303" w:type="dxa"/>
          </w:tcPr>
          <w:p w14:paraId="4C83AE3C" w14:textId="77777777" w:rsidR="008B3726" w:rsidRPr="00D303CF" w:rsidRDefault="00EA24D8" w:rsidP="005F0D1B">
            <w:pPr>
              <w:contextualSpacing/>
              <w:rPr>
                <w:rFonts w:cstheme="minorHAnsi"/>
              </w:rPr>
            </w:pPr>
            <w:r w:rsidRPr="00D303CF">
              <w:rPr>
                <w:rFonts w:cstheme="minorHAnsi"/>
              </w:rPr>
              <w:t>Julie Selwyn</w:t>
            </w:r>
          </w:p>
        </w:tc>
        <w:tc>
          <w:tcPr>
            <w:tcW w:w="5850" w:type="dxa"/>
          </w:tcPr>
          <w:p w14:paraId="72C0119B" w14:textId="77777777" w:rsidR="008B3726" w:rsidRPr="00D303CF" w:rsidRDefault="00CF44F7" w:rsidP="005F0D1B">
            <w:pPr>
              <w:contextualSpacing/>
              <w:rPr>
                <w:rFonts w:cstheme="minorHAnsi"/>
              </w:rPr>
            </w:pPr>
            <w:r w:rsidRPr="00D303CF">
              <w:rPr>
                <w:rFonts w:cstheme="minorHAnsi"/>
              </w:rPr>
              <w:t>Hadley Centre, University of Bristol</w:t>
            </w:r>
          </w:p>
        </w:tc>
      </w:tr>
      <w:tr w:rsidR="008B3726" w:rsidRPr="00D303CF" w14:paraId="4B6E7327" w14:textId="77777777" w:rsidTr="004913BC">
        <w:trPr>
          <w:trHeight w:val="518"/>
        </w:trPr>
        <w:tc>
          <w:tcPr>
            <w:tcW w:w="2303" w:type="dxa"/>
          </w:tcPr>
          <w:p w14:paraId="68E18522" w14:textId="77777777" w:rsidR="008B3726" w:rsidRPr="00D303CF" w:rsidRDefault="00EA24D8" w:rsidP="005F0D1B">
            <w:pPr>
              <w:contextualSpacing/>
              <w:rPr>
                <w:rFonts w:cstheme="minorHAnsi"/>
              </w:rPr>
            </w:pPr>
            <w:r w:rsidRPr="00D303CF">
              <w:rPr>
                <w:rFonts w:cstheme="minorHAnsi"/>
              </w:rPr>
              <w:t>John Simmonds</w:t>
            </w:r>
          </w:p>
          <w:p w14:paraId="2EBD5267" w14:textId="77777777" w:rsidR="00161ABA" w:rsidRPr="00D303CF" w:rsidRDefault="00161ABA" w:rsidP="005F0D1B">
            <w:pPr>
              <w:contextualSpacing/>
              <w:rPr>
                <w:rFonts w:cstheme="minorHAnsi"/>
              </w:rPr>
            </w:pPr>
          </w:p>
        </w:tc>
        <w:tc>
          <w:tcPr>
            <w:tcW w:w="5850" w:type="dxa"/>
          </w:tcPr>
          <w:p w14:paraId="300F0639" w14:textId="77777777" w:rsidR="008B3726" w:rsidRPr="00D303CF" w:rsidRDefault="00CF44F7" w:rsidP="005F0D1B">
            <w:pPr>
              <w:contextualSpacing/>
              <w:rPr>
                <w:rFonts w:cstheme="minorHAnsi"/>
              </w:rPr>
            </w:pPr>
            <w:r w:rsidRPr="00D303CF">
              <w:rPr>
                <w:rFonts w:cstheme="minorHAnsi"/>
              </w:rPr>
              <w:t>CoramBAAF</w:t>
            </w:r>
          </w:p>
        </w:tc>
      </w:tr>
      <w:tr w:rsidR="008B3726" w:rsidRPr="00D303CF" w14:paraId="25503361" w14:textId="77777777" w:rsidTr="004913BC">
        <w:trPr>
          <w:trHeight w:val="274"/>
        </w:trPr>
        <w:tc>
          <w:tcPr>
            <w:tcW w:w="2303" w:type="dxa"/>
          </w:tcPr>
          <w:p w14:paraId="67446CB7" w14:textId="77777777" w:rsidR="008B3726" w:rsidRPr="00D303CF" w:rsidRDefault="00EA24D8" w:rsidP="005F0D1B">
            <w:pPr>
              <w:contextualSpacing/>
              <w:rPr>
                <w:rFonts w:cstheme="minorHAnsi"/>
                <w:b/>
              </w:rPr>
            </w:pPr>
            <w:r w:rsidRPr="00D303CF">
              <w:rPr>
                <w:rFonts w:cstheme="minorHAnsi"/>
                <w:b/>
              </w:rPr>
              <w:t>Other</w:t>
            </w:r>
            <w:r w:rsidR="00180C1D" w:rsidRPr="00D303CF">
              <w:rPr>
                <w:rFonts w:cstheme="minorHAnsi"/>
                <w:b/>
              </w:rPr>
              <w:t>s:</w:t>
            </w:r>
          </w:p>
        </w:tc>
        <w:tc>
          <w:tcPr>
            <w:tcW w:w="5850" w:type="dxa"/>
          </w:tcPr>
          <w:p w14:paraId="470BA89C" w14:textId="77777777" w:rsidR="008B3726" w:rsidRPr="00D303CF" w:rsidRDefault="008B3726" w:rsidP="005F0D1B">
            <w:pPr>
              <w:contextualSpacing/>
              <w:rPr>
                <w:rFonts w:cstheme="minorHAnsi"/>
              </w:rPr>
            </w:pPr>
          </w:p>
        </w:tc>
      </w:tr>
      <w:tr w:rsidR="008B3726" w:rsidRPr="00D303CF" w14:paraId="20769734" w14:textId="77777777" w:rsidTr="004913BC">
        <w:trPr>
          <w:trHeight w:val="259"/>
        </w:trPr>
        <w:tc>
          <w:tcPr>
            <w:tcW w:w="2303" w:type="dxa"/>
          </w:tcPr>
          <w:p w14:paraId="10CFC764" w14:textId="77777777" w:rsidR="008B3726" w:rsidRPr="00D303CF" w:rsidRDefault="00180C1D" w:rsidP="005F0D1B">
            <w:pPr>
              <w:contextualSpacing/>
              <w:rPr>
                <w:rFonts w:cstheme="minorHAnsi"/>
              </w:rPr>
            </w:pPr>
            <w:r w:rsidRPr="00D303CF">
              <w:rPr>
                <w:rFonts w:cstheme="minorHAnsi"/>
              </w:rPr>
              <w:t>Nicola Doyle</w:t>
            </w:r>
          </w:p>
        </w:tc>
        <w:tc>
          <w:tcPr>
            <w:tcW w:w="5850" w:type="dxa"/>
          </w:tcPr>
          <w:p w14:paraId="0E20EED2" w14:textId="77777777" w:rsidR="008B3726" w:rsidRPr="00D303CF" w:rsidRDefault="00CF44F7" w:rsidP="005F0D1B">
            <w:pPr>
              <w:contextualSpacing/>
              <w:rPr>
                <w:rFonts w:cstheme="minorHAnsi"/>
              </w:rPr>
            </w:pPr>
            <w:r w:rsidRPr="00D303CF">
              <w:rPr>
                <w:rFonts w:cstheme="minorHAnsi"/>
              </w:rPr>
              <w:t>Department for Education</w:t>
            </w:r>
          </w:p>
        </w:tc>
      </w:tr>
      <w:tr w:rsidR="004142DC" w:rsidRPr="00D303CF" w14:paraId="5A6357D7" w14:textId="77777777" w:rsidTr="004913BC">
        <w:trPr>
          <w:trHeight w:val="259"/>
        </w:trPr>
        <w:tc>
          <w:tcPr>
            <w:tcW w:w="2303" w:type="dxa"/>
          </w:tcPr>
          <w:p w14:paraId="0093601D" w14:textId="77777777" w:rsidR="004142DC" w:rsidRPr="00D303CF" w:rsidRDefault="004142DC" w:rsidP="005F0D1B">
            <w:pPr>
              <w:contextualSpacing/>
              <w:rPr>
                <w:rFonts w:cstheme="minorHAnsi"/>
              </w:rPr>
            </w:pPr>
            <w:r w:rsidRPr="00D303CF">
              <w:rPr>
                <w:rFonts w:cstheme="minorHAnsi"/>
              </w:rPr>
              <w:t>Esther Kavanagh-Dixon</w:t>
            </w:r>
          </w:p>
        </w:tc>
        <w:tc>
          <w:tcPr>
            <w:tcW w:w="5850" w:type="dxa"/>
          </w:tcPr>
          <w:p w14:paraId="30DAF12F" w14:textId="77777777" w:rsidR="004142DC" w:rsidRPr="00D303CF" w:rsidRDefault="00CF44F7" w:rsidP="005F0D1B">
            <w:pPr>
              <w:contextualSpacing/>
              <w:rPr>
                <w:rFonts w:cstheme="minorHAnsi"/>
              </w:rPr>
            </w:pPr>
            <w:r w:rsidRPr="00D303CF">
              <w:rPr>
                <w:rFonts w:cstheme="minorHAnsi"/>
              </w:rPr>
              <w:t>ADCS, policy officer</w:t>
            </w:r>
          </w:p>
        </w:tc>
      </w:tr>
      <w:tr w:rsidR="008B3726" w:rsidRPr="00D303CF" w14:paraId="4A754CE4" w14:textId="77777777" w:rsidTr="004913BC">
        <w:trPr>
          <w:trHeight w:val="259"/>
        </w:trPr>
        <w:tc>
          <w:tcPr>
            <w:tcW w:w="2303" w:type="dxa"/>
          </w:tcPr>
          <w:p w14:paraId="302DA830" w14:textId="77777777" w:rsidR="008B3726" w:rsidRPr="00D303CF" w:rsidRDefault="004142DC" w:rsidP="005F0D1B">
            <w:pPr>
              <w:contextualSpacing/>
              <w:rPr>
                <w:rFonts w:cstheme="minorHAnsi"/>
              </w:rPr>
            </w:pPr>
            <w:r w:rsidRPr="00D303CF">
              <w:rPr>
                <w:rFonts w:cstheme="minorHAnsi"/>
              </w:rPr>
              <w:t>Kathryn Lewis</w:t>
            </w:r>
          </w:p>
        </w:tc>
        <w:tc>
          <w:tcPr>
            <w:tcW w:w="5850" w:type="dxa"/>
          </w:tcPr>
          <w:p w14:paraId="629A09C2" w14:textId="77777777" w:rsidR="008B3726" w:rsidRPr="00D303CF" w:rsidRDefault="007417D8" w:rsidP="005F0D1B">
            <w:pPr>
              <w:contextualSpacing/>
              <w:rPr>
                <w:rFonts w:cstheme="minorHAnsi"/>
              </w:rPr>
            </w:pPr>
            <w:r w:rsidRPr="00D303CF">
              <w:rPr>
                <w:rFonts w:cstheme="minorHAnsi"/>
              </w:rPr>
              <w:t>Department</w:t>
            </w:r>
            <w:r w:rsidR="00CF44F7" w:rsidRPr="00D303CF">
              <w:rPr>
                <w:rFonts w:cstheme="minorHAnsi"/>
              </w:rPr>
              <w:t xml:space="preserve"> for </w:t>
            </w:r>
            <w:r w:rsidRPr="00D303CF">
              <w:rPr>
                <w:rFonts w:cstheme="minorHAnsi"/>
              </w:rPr>
              <w:t>education</w:t>
            </w:r>
          </w:p>
        </w:tc>
      </w:tr>
      <w:tr w:rsidR="008B3726" w:rsidRPr="00D303CF" w14:paraId="0874C4CE" w14:textId="77777777" w:rsidTr="004913BC">
        <w:trPr>
          <w:trHeight w:val="259"/>
        </w:trPr>
        <w:tc>
          <w:tcPr>
            <w:tcW w:w="2303" w:type="dxa"/>
          </w:tcPr>
          <w:p w14:paraId="11139282" w14:textId="77777777" w:rsidR="008B3726" w:rsidRPr="00D303CF" w:rsidRDefault="004142DC" w:rsidP="005F0D1B">
            <w:pPr>
              <w:contextualSpacing/>
              <w:rPr>
                <w:rFonts w:cstheme="minorHAnsi"/>
              </w:rPr>
            </w:pPr>
            <w:r w:rsidRPr="00D303CF">
              <w:rPr>
                <w:rFonts w:cstheme="minorHAnsi"/>
              </w:rPr>
              <w:t>John Myers</w:t>
            </w:r>
          </w:p>
        </w:tc>
        <w:tc>
          <w:tcPr>
            <w:tcW w:w="5850" w:type="dxa"/>
          </w:tcPr>
          <w:p w14:paraId="36E84A3D" w14:textId="77777777" w:rsidR="008B3726" w:rsidRPr="00D303CF" w:rsidRDefault="00CF44F7" w:rsidP="005F0D1B">
            <w:pPr>
              <w:contextualSpacing/>
              <w:rPr>
                <w:rFonts w:cstheme="minorHAnsi"/>
              </w:rPr>
            </w:pPr>
            <w:r w:rsidRPr="00D303CF">
              <w:rPr>
                <w:rFonts w:cstheme="minorHAnsi"/>
              </w:rPr>
              <w:t>Department for Education</w:t>
            </w:r>
          </w:p>
        </w:tc>
      </w:tr>
      <w:tr w:rsidR="004201E6" w:rsidRPr="00D303CF" w14:paraId="423FE200" w14:textId="77777777" w:rsidTr="004913BC">
        <w:trPr>
          <w:trHeight w:val="259"/>
        </w:trPr>
        <w:tc>
          <w:tcPr>
            <w:tcW w:w="2303" w:type="dxa"/>
          </w:tcPr>
          <w:p w14:paraId="02AEC09F" w14:textId="77777777" w:rsidR="004201E6" w:rsidRPr="00D303CF" w:rsidRDefault="004201E6" w:rsidP="005F0D1B">
            <w:pPr>
              <w:contextualSpacing/>
              <w:rPr>
                <w:rFonts w:cstheme="minorHAnsi"/>
              </w:rPr>
            </w:pPr>
            <w:r w:rsidRPr="00D303CF">
              <w:rPr>
                <w:rFonts w:cstheme="minorHAnsi"/>
              </w:rPr>
              <w:t xml:space="preserve">Kyri </w:t>
            </w:r>
            <w:proofErr w:type="spellStart"/>
            <w:r w:rsidRPr="00D303CF">
              <w:rPr>
                <w:rFonts w:cstheme="minorHAnsi"/>
              </w:rPr>
              <w:t>Papassavva</w:t>
            </w:r>
            <w:proofErr w:type="spellEnd"/>
          </w:p>
        </w:tc>
        <w:tc>
          <w:tcPr>
            <w:tcW w:w="5850" w:type="dxa"/>
          </w:tcPr>
          <w:p w14:paraId="05204691" w14:textId="77777777" w:rsidR="004201E6" w:rsidRPr="00D303CF" w:rsidRDefault="00CF44F7" w:rsidP="005F0D1B">
            <w:pPr>
              <w:contextualSpacing/>
              <w:rPr>
                <w:rFonts w:cstheme="minorHAnsi"/>
              </w:rPr>
            </w:pPr>
            <w:r w:rsidRPr="00D303CF">
              <w:rPr>
                <w:rFonts w:cstheme="minorHAnsi"/>
              </w:rPr>
              <w:t>Department for Education</w:t>
            </w:r>
          </w:p>
        </w:tc>
      </w:tr>
      <w:tr w:rsidR="004142DC" w:rsidRPr="00D303CF" w14:paraId="7F778B6B" w14:textId="77777777" w:rsidTr="004913BC">
        <w:trPr>
          <w:trHeight w:val="259"/>
        </w:trPr>
        <w:tc>
          <w:tcPr>
            <w:tcW w:w="2303" w:type="dxa"/>
          </w:tcPr>
          <w:p w14:paraId="27CDE2BF" w14:textId="77777777" w:rsidR="004142DC" w:rsidRPr="00D303CF" w:rsidRDefault="00527EAD" w:rsidP="005F0D1B">
            <w:pPr>
              <w:contextualSpacing/>
              <w:rPr>
                <w:rFonts w:cstheme="minorHAnsi"/>
              </w:rPr>
            </w:pPr>
            <w:r w:rsidRPr="00D303CF">
              <w:rPr>
                <w:rFonts w:cstheme="minorHAnsi"/>
              </w:rPr>
              <w:t>Hannah Smith</w:t>
            </w:r>
          </w:p>
        </w:tc>
        <w:tc>
          <w:tcPr>
            <w:tcW w:w="5850" w:type="dxa"/>
          </w:tcPr>
          <w:p w14:paraId="20809241" w14:textId="77777777" w:rsidR="004142DC" w:rsidRPr="00D303CF" w:rsidRDefault="00441E26" w:rsidP="005F0D1B">
            <w:pPr>
              <w:contextualSpacing/>
              <w:rPr>
                <w:rFonts w:cstheme="minorHAnsi"/>
              </w:rPr>
            </w:pPr>
            <w:r w:rsidRPr="00D303CF">
              <w:rPr>
                <w:rFonts w:cstheme="minorHAnsi"/>
              </w:rPr>
              <w:t>Project consultant</w:t>
            </w:r>
          </w:p>
        </w:tc>
      </w:tr>
      <w:tr w:rsidR="004142DC" w:rsidRPr="00D303CF" w14:paraId="029DE742" w14:textId="77777777" w:rsidTr="004913BC">
        <w:trPr>
          <w:trHeight w:val="274"/>
        </w:trPr>
        <w:tc>
          <w:tcPr>
            <w:tcW w:w="2303" w:type="dxa"/>
          </w:tcPr>
          <w:p w14:paraId="282C96D6" w14:textId="77777777" w:rsidR="004142DC" w:rsidRPr="00D303CF" w:rsidRDefault="00527EAD" w:rsidP="005F0D1B">
            <w:pPr>
              <w:contextualSpacing/>
              <w:rPr>
                <w:rFonts w:cstheme="minorHAnsi"/>
              </w:rPr>
            </w:pPr>
            <w:r w:rsidRPr="00D303CF">
              <w:rPr>
                <w:rFonts w:cstheme="minorHAnsi"/>
              </w:rPr>
              <w:t>Louise Smith</w:t>
            </w:r>
          </w:p>
        </w:tc>
        <w:tc>
          <w:tcPr>
            <w:tcW w:w="5850" w:type="dxa"/>
          </w:tcPr>
          <w:p w14:paraId="51A35919" w14:textId="77777777" w:rsidR="004142DC" w:rsidRPr="00D303CF" w:rsidRDefault="00441E26" w:rsidP="005F0D1B">
            <w:pPr>
              <w:contextualSpacing/>
              <w:rPr>
                <w:rFonts w:cstheme="minorHAnsi"/>
              </w:rPr>
            </w:pPr>
            <w:r w:rsidRPr="00D303CF">
              <w:rPr>
                <w:rFonts w:cstheme="minorHAnsi"/>
              </w:rPr>
              <w:t>LGA</w:t>
            </w:r>
          </w:p>
        </w:tc>
      </w:tr>
      <w:tr w:rsidR="00BD79B3" w:rsidRPr="00D303CF" w14:paraId="491F763E" w14:textId="77777777" w:rsidTr="004913BC">
        <w:trPr>
          <w:trHeight w:val="259"/>
        </w:trPr>
        <w:tc>
          <w:tcPr>
            <w:tcW w:w="2303" w:type="dxa"/>
          </w:tcPr>
          <w:p w14:paraId="7EBD73EA" w14:textId="77777777" w:rsidR="00BD79B3" w:rsidRPr="00D303CF" w:rsidRDefault="00BD79B3" w:rsidP="005F0D1B">
            <w:pPr>
              <w:contextualSpacing/>
              <w:rPr>
                <w:rFonts w:cstheme="minorHAnsi"/>
              </w:rPr>
            </w:pPr>
            <w:r w:rsidRPr="00D303CF">
              <w:rPr>
                <w:rFonts w:cstheme="minorHAnsi"/>
              </w:rPr>
              <w:t>Hugh Thornbery</w:t>
            </w:r>
          </w:p>
        </w:tc>
        <w:tc>
          <w:tcPr>
            <w:tcW w:w="5850" w:type="dxa"/>
          </w:tcPr>
          <w:p w14:paraId="4514C6E7" w14:textId="77777777" w:rsidR="00BD79B3" w:rsidRPr="00D303CF" w:rsidRDefault="00BD79B3" w:rsidP="005F0D1B">
            <w:pPr>
              <w:contextualSpacing/>
              <w:rPr>
                <w:rFonts w:cstheme="minorHAnsi"/>
              </w:rPr>
            </w:pPr>
            <w:r w:rsidRPr="00D303CF">
              <w:rPr>
                <w:rFonts w:cstheme="minorHAnsi"/>
              </w:rPr>
              <w:t>Project consultant</w:t>
            </w:r>
          </w:p>
        </w:tc>
      </w:tr>
      <w:tr w:rsidR="004142DC" w:rsidRPr="00D303CF" w14:paraId="17C4B500" w14:textId="77777777" w:rsidTr="004913BC">
        <w:trPr>
          <w:trHeight w:val="259"/>
        </w:trPr>
        <w:tc>
          <w:tcPr>
            <w:tcW w:w="2303" w:type="dxa"/>
          </w:tcPr>
          <w:p w14:paraId="5707F8B2" w14:textId="77777777" w:rsidR="004142DC" w:rsidRPr="00D303CF" w:rsidRDefault="004201E6" w:rsidP="005F0D1B">
            <w:pPr>
              <w:contextualSpacing/>
              <w:rPr>
                <w:rFonts w:cstheme="minorHAnsi"/>
              </w:rPr>
            </w:pPr>
            <w:r w:rsidRPr="00D303CF">
              <w:rPr>
                <w:rFonts w:cstheme="minorHAnsi"/>
              </w:rPr>
              <w:t>Grace Toller</w:t>
            </w:r>
          </w:p>
        </w:tc>
        <w:tc>
          <w:tcPr>
            <w:tcW w:w="5850" w:type="dxa"/>
          </w:tcPr>
          <w:p w14:paraId="67DCAC23" w14:textId="77777777" w:rsidR="004142DC" w:rsidRPr="00D303CF" w:rsidRDefault="00441E26" w:rsidP="005F0D1B">
            <w:pPr>
              <w:contextualSpacing/>
              <w:rPr>
                <w:rFonts w:cstheme="minorHAnsi"/>
              </w:rPr>
            </w:pPr>
            <w:r w:rsidRPr="00D303CF">
              <w:rPr>
                <w:rFonts w:cstheme="minorHAnsi"/>
              </w:rPr>
              <w:t>ASGLB management service</w:t>
            </w:r>
          </w:p>
        </w:tc>
      </w:tr>
      <w:tr w:rsidR="004142DC" w:rsidRPr="00D303CF" w14:paraId="0E30BA53" w14:textId="77777777" w:rsidTr="00BD7447">
        <w:trPr>
          <w:trHeight w:val="80"/>
        </w:trPr>
        <w:tc>
          <w:tcPr>
            <w:tcW w:w="2303" w:type="dxa"/>
          </w:tcPr>
          <w:p w14:paraId="70608542" w14:textId="77777777" w:rsidR="004142DC" w:rsidRPr="00D303CF" w:rsidRDefault="004201E6" w:rsidP="005F0D1B">
            <w:pPr>
              <w:contextualSpacing/>
              <w:rPr>
                <w:rFonts w:cstheme="minorHAnsi"/>
              </w:rPr>
            </w:pPr>
            <w:r w:rsidRPr="00D303CF">
              <w:rPr>
                <w:rFonts w:cstheme="minorHAnsi"/>
              </w:rPr>
              <w:t>Kevin Woods</w:t>
            </w:r>
          </w:p>
        </w:tc>
        <w:tc>
          <w:tcPr>
            <w:tcW w:w="5850" w:type="dxa"/>
          </w:tcPr>
          <w:p w14:paraId="41E52106" w14:textId="77777777" w:rsidR="004142DC" w:rsidRPr="00D303CF" w:rsidRDefault="00441E26" w:rsidP="005F0D1B">
            <w:pPr>
              <w:contextualSpacing/>
              <w:rPr>
                <w:rFonts w:cstheme="minorHAnsi"/>
              </w:rPr>
            </w:pPr>
            <w:r w:rsidRPr="00D303CF">
              <w:rPr>
                <w:rFonts w:cstheme="minorHAnsi"/>
              </w:rPr>
              <w:t>Department for Education</w:t>
            </w:r>
          </w:p>
        </w:tc>
      </w:tr>
      <w:tr w:rsidR="008B3726" w:rsidRPr="00D303CF" w14:paraId="7EB0395D" w14:textId="77777777" w:rsidTr="004913BC">
        <w:trPr>
          <w:trHeight w:val="518"/>
        </w:trPr>
        <w:tc>
          <w:tcPr>
            <w:tcW w:w="2303" w:type="dxa"/>
          </w:tcPr>
          <w:p w14:paraId="7E68BF24" w14:textId="77777777" w:rsidR="008B3726" w:rsidRPr="00D303CF" w:rsidRDefault="004201E6" w:rsidP="005F0D1B">
            <w:pPr>
              <w:contextualSpacing/>
              <w:rPr>
                <w:rFonts w:cstheme="minorHAnsi"/>
              </w:rPr>
            </w:pPr>
            <w:r w:rsidRPr="00D303CF">
              <w:rPr>
                <w:rFonts w:cstheme="minorHAnsi"/>
              </w:rPr>
              <w:t xml:space="preserve">Alex Wylde </w:t>
            </w:r>
          </w:p>
          <w:p w14:paraId="1379C2BD" w14:textId="77777777" w:rsidR="00161ABA" w:rsidRPr="00D303CF" w:rsidRDefault="00161ABA" w:rsidP="005F0D1B">
            <w:pPr>
              <w:contextualSpacing/>
              <w:rPr>
                <w:rFonts w:cstheme="minorHAnsi"/>
              </w:rPr>
            </w:pPr>
          </w:p>
        </w:tc>
        <w:tc>
          <w:tcPr>
            <w:tcW w:w="5850" w:type="dxa"/>
          </w:tcPr>
          <w:p w14:paraId="41308D79" w14:textId="77777777" w:rsidR="008B3726" w:rsidRPr="00D303CF" w:rsidRDefault="00441E26" w:rsidP="005F0D1B">
            <w:pPr>
              <w:contextualSpacing/>
              <w:rPr>
                <w:rFonts w:cstheme="minorHAnsi"/>
              </w:rPr>
            </w:pPr>
            <w:r w:rsidRPr="00D303CF">
              <w:rPr>
                <w:rFonts w:cstheme="minorHAnsi"/>
              </w:rPr>
              <w:t>ASGLB management service</w:t>
            </w:r>
          </w:p>
        </w:tc>
      </w:tr>
      <w:tr w:rsidR="004201E6" w:rsidRPr="00D303CF" w14:paraId="56339FD3" w14:textId="77777777" w:rsidTr="004913BC">
        <w:trPr>
          <w:trHeight w:val="274"/>
        </w:trPr>
        <w:tc>
          <w:tcPr>
            <w:tcW w:w="2303" w:type="dxa"/>
          </w:tcPr>
          <w:p w14:paraId="49959FE4" w14:textId="77777777" w:rsidR="004201E6" w:rsidRPr="00D303CF" w:rsidRDefault="004201E6" w:rsidP="005F0D1B">
            <w:pPr>
              <w:contextualSpacing/>
              <w:rPr>
                <w:rFonts w:cstheme="minorHAnsi"/>
                <w:b/>
              </w:rPr>
            </w:pPr>
            <w:r w:rsidRPr="00D303CF">
              <w:rPr>
                <w:rFonts w:cstheme="minorHAnsi"/>
                <w:b/>
              </w:rPr>
              <w:t>Apologies:</w:t>
            </w:r>
          </w:p>
        </w:tc>
        <w:tc>
          <w:tcPr>
            <w:tcW w:w="5850" w:type="dxa"/>
          </w:tcPr>
          <w:p w14:paraId="0C23D874" w14:textId="77777777" w:rsidR="004201E6" w:rsidRPr="00D303CF" w:rsidRDefault="004201E6" w:rsidP="005F0D1B">
            <w:pPr>
              <w:contextualSpacing/>
              <w:rPr>
                <w:rFonts w:cstheme="minorHAnsi"/>
              </w:rPr>
            </w:pPr>
          </w:p>
        </w:tc>
      </w:tr>
      <w:tr w:rsidR="004201E6" w:rsidRPr="00D303CF" w14:paraId="0E7C90F6" w14:textId="77777777" w:rsidTr="004913BC">
        <w:trPr>
          <w:trHeight w:val="259"/>
        </w:trPr>
        <w:tc>
          <w:tcPr>
            <w:tcW w:w="2303" w:type="dxa"/>
          </w:tcPr>
          <w:p w14:paraId="158738A6" w14:textId="77777777" w:rsidR="004201E6" w:rsidRPr="00D303CF" w:rsidRDefault="004201E6" w:rsidP="005F0D1B">
            <w:pPr>
              <w:contextualSpacing/>
              <w:rPr>
                <w:rFonts w:cstheme="minorHAnsi"/>
              </w:rPr>
            </w:pPr>
            <w:r w:rsidRPr="00D303CF">
              <w:rPr>
                <w:rFonts w:cstheme="minorHAnsi"/>
              </w:rPr>
              <w:t>Annie Cro</w:t>
            </w:r>
            <w:r w:rsidR="00161ABA" w:rsidRPr="00D303CF">
              <w:rPr>
                <w:rFonts w:cstheme="minorHAnsi"/>
              </w:rPr>
              <w:t>mbie</w:t>
            </w:r>
          </w:p>
        </w:tc>
        <w:tc>
          <w:tcPr>
            <w:tcW w:w="5850" w:type="dxa"/>
          </w:tcPr>
          <w:p w14:paraId="7F94E75B" w14:textId="77777777" w:rsidR="004201E6" w:rsidRPr="00D303CF" w:rsidRDefault="007417D8" w:rsidP="005F0D1B">
            <w:pPr>
              <w:contextualSpacing/>
              <w:rPr>
                <w:rFonts w:cstheme="minorHAnsi"/>
              </w:rPr>
            </w:pPr>
            <w:r w:rsidRPr="00D303CF">
              <w:rPr>
                <w:rFonts w:cstheme="minorHAnsi"/>
              </w:rPr>
              <w:t>CVAA</w:t>
            </w:r>
          </w:p>
        </w:tc>
      </w:tr>
      <w:tr w:rsidR="004201E6" w:rsidRPr="00D303CF" w14:paraId="37FB0C1A" w14:textId="77777777" w:rsidTr="004913BC">
        <w:trPr>
          <w:trHeight w:val="259"/>
        </w:trPr>
        <w:tc>
          <w:tcPr>
            <w:tcW w:w="2303" w:type="dxa"/>
          </w:tcPr>
          <w:p w14:paraId="5BD1ED6E" w14:textId="77777777" w:rsidR="004201E6" w:rsidRPr="00D303CF" w:rsidRDefault="00161ABA" w:rsidP="005F0D1B">
            <w:pPr>
              <w:contextualSpacing/>
              <w:rPr>
                <w:rFonts w:cstheme="minorHAnsi"/>
              </w:rPr>
            </w:pPr>
            <w:r w:rsidRPr="00D303CF">
              <w:rPr>
                <w:rFonts w:cstheme="minorHAnsi"/>
              </w:rPr>
              <w:t>Justice MacDonald</w:t>
            </w:r>
          </w:p>
        </w:tc>
        <w:tc>
          <w:tcPr>
            <w:tcW w:w="5850" w:type="dxa"/>
          </w:tcPr>
          <w:p w14:paraId="1F8E7A6B" w14:textId="77777777" w:rsidR="004201E6" w:rsidRPr="00D303CF" w:rsidRDefault="00861776" w:rsidP="005F0D1B">
            <w:pPr>
              <w:contextualSpacing/>
              <w:rPr>
                <w:rFonts w:cstheme="minorHAnsi"/>
              </w:rPr>
            </w:pPr>
            <w:r w:rsidRPr="00D303CF">
              <w:rPr>
                <w:rFonts w:cstheme="minorHAnsi"/>
              </w:rPr>
              <w:t>Judicial observer</w:t>
            </w:r>
          </w:p>
        </w:tc>
      </w:tr>
      <w:tr w:rsidR="004201E6" w:rsidRPr="00D303CF" w14:paraId="2DB3A542" w14:textId="77777777" w:rsidTr="004913BC">
        <w:trPr>
          <w:trHeight w:val="259"/>
        </w:trPr>
        <w:tc>
          <w:tcPr>
            <w:tcW w:w="2303" w:type="dxa"/>
          </w:tcPr>
          <w:p w14:paraId="350C01E2" w14:textId="77777777" w:rsidR="004201E6" w:rsidRPr="00D303CF" w:rsidRDefault="00161ABA" w:rsidP="005F0D1B">
            <w:pPr>
              <w:contextualSpacing/>
              <w:rPr>
                <w:rFonts w:cstheme="minorHAnsi"/>
              </w:rPr>
            </w:pPr>
            <w:r w:rsidRPr="00D303CF">
              <w:rPr>
                <w:rFonts w:cstheme="minorHAnsi"/>
              </w:rPr>
              <w:t>Mark Owers</w:t>
            </w:r>
          </w:p>
        </w:tc>
        <w:tc>
          <w:tcPr>
            <w:tcW w:w="5850" w:type="dxa"/>
          </w:tcPr>
          <w:p w14:paraId="28B11D09" w14:textId="77777777" w:rsidR="004201E6" w:rsidRPr="00D303CF" w:rsidRDefault="00861776" w:rsidP="005F0D1B">
            <w:pPr>
              <w:contextualSpacing/>
              <w:rPr>
                <w:rFonts w:cstheme="minorHAnsi"/>
              </w:rPr>
            </w:pPr>
            <w:r w:rsidRPr="00D303CF">
              <w:rPr>
                <w:rFonts w:cstheme="minorHAnsi"/>
              </w:rPr>
              <w:t>Professional advisor to the AGSLB</w:t>
            </w:r>
          </w:p>
        </w:tc>
      </w:tr>
      <w:tr w:rsidR="004201E6" w:rsidRPr="00D303CF" w14:paraId="12CE3A4E" w14:textId="77777777" w:rsidTr="004913BC">
        <w:trPr>
          <w:trHeight w:val="259"/>
        </w:trPr>
        <w:tc>
          <w:tcPr>
            <w:tcW w:w="2303" w:type="dxa"/>
          </w:tcPr>
          <w:p w14:paraId="5FD79749" w14:textId="77777777" w:rsidR="004201E6" w:rsidRPr="00D303CF" w:rsidRDefault="00161ABA" w:rsidP="005F0D1B">
            <w:pPr>
              <w:contextualSpacing/>
              <w:rPr>
                <w:rFonts w:cstheme="minorHAnsi"/>
              </w:rPr>
            </w:pPr>
            <w:r w:rsidRPr="00D303CF">
              <w:rPr>
                <w:rFonts w:cstheme="minorHAnsi"/>
              </w:rPr>
              <w:t xml:space="preserve">Cllr Lucy Nethsingha </w:t>
            </w:r>
          </w:p>
        </w:tc>
        <w:tc>
          <w:tcPr>
            <w:tcW w:w="5850" w:type="dxa"/>
          </w:tcPr>
          <w:p w14:paraId="6CD3C234" w14:textId="77777777" w:rsidR="004201E6" w:rsidRPr="00D303CF" w:rsidRDefault="00861776" w:rsidP="005F0D1B">
            <w:pPr>
              <w:contextualSpacing/>
              <w:rPr>
                <w:rFonts w:cstheme="minorHAnsi"/>
              </w:rPr>
            </w:pPr>
            <w:r w:rsidRPr="00D303CF">
              <w:rPr>
                <w:rFonts w:cstheme="minorHAnsi"/>
              </w:rPr>
              <w:t>LGA</w:t>
            </w:r>
          </w:p>
        </w:tc>
      </w:tr>
      <w:tr w:rsidR="004201E6" w:rsidRPr="00D303CF" w14:paraId="0050A1C4" w14:textId="77777777" w:rsidTr="004913BC">
        <w:trPr>
          <w:trHeight w:val="259"/>
        </w:trPr>
        <w:tc>
          <w:tcPr>
            <w:tcW w:w="2303" w:type="dxa"/>
          </w:tcPr>
          <w:p w14:paraId="0C9F8E18" w14:textId="77777777" w:rsidR="004201E6" w:rsidRPr="00D303CF" w:rsidRDefault="00161ABA" w:rsidP="005F0D1B">
            <w:pPr>
              <w:contextualSpacing/>
              <w:rPr>
                <w:rFonts w:cstheme="minorHAnsi"/>
              </w:rPr>
            </w:pPr>
            <w:r w:rsidRPr="00D303CF">
              <w:rPr>
                <w:rFonts w:cstheme="minorHAnsi"/>
              </w:rPr>
              <w:t>Katy Willison</w:t>
            </w:r>
          </w:p>
        </w:tc>
        <w:tc>
          <w:tcPr>
            <w:tcW w:w="5850" w:type="dxa"/>
          </w:tcPr>
          <w:p w14:paraId="601AD455" w14:textId="77777777" w:rsidR="004201E6" w:rsidRPr="00D303CF" w:rsidRDefault="00861776" w:rsidP="005F0D1B">
            <w:pPr>
              <w:contextualSpacing/>
              <w:rPr>
                <w:rFonts w:cstheme="minorHAnsi"/>
              </w:rPr>
            </w:pPr>
            <w:r w:rsidRPr="00D303CF">
              <w:rPr>
                <w:rFonts w:cstheme="minorHAnsi"/>
              </w:rPr>
              <w:t>Department for Education</w:t>
            </w:r>
          </w:p>
        </w:tc>
      </w:tr>
    </w:tbl>
    <w:p w14:paraId="305A8A5C" w14:textId="77777777" w:rsidR="00AB2254" w:rsidRDefault="00AB2254" w:rsidP="005F0D1B">
      <w:pPr>
        <w:contextualSpacing/>
        <w:rPr>
          <w:rFonts w:cstheme="minorHAnsi"/>
        </w:rPr>
      </w:pPr>
    </w:p>
    <w:p w14:paraId="1C7AC112" w14:textId="77777777" w:rsidR="00F71389" w:rsidRPr="00D303CF" w:rsidRDefault="00F71389" w:rsidP="005F0D1B">
      <w:pPr>
        <w:contextualSpacing/>
        <w:rPr>
          <w:rFonts w:cstheme="minorHAnsi"/>
        </w:rPr>
      </w:pPr>
    </w:p>
    <w:p w14:paraId="2C4D82A4" w14:textId="77777777" w:rsidR="005F0D1B" w:rsidRPr="00F71389" w:rsidRDefault="00F71389" w:rsidP="00F71389">
      <w:pPr>
        <w:rPr>
          <w:rFonts w:cstheme="minorHAnsi"/>
          <w:b/>
        </w:rPr>
      </w:pPr>
      <w:r w:rsidRPr="00F71389">
        <w:rPr>
          <w:b/>
        </w:rPr>
        <w:t>1.</w:t>
      </w:r>
      <w:r>
        <w:t xml:space="preserve"> </w:t>
      </w:r>
      <w:r w:rsidRPr="00F71389">
        <w:rPr>
          <w:rFonts w:cstheme="minorHAnsi"/>
          <w:b/>
        </w:rPr>
        <w:t>Welcome and introductions</w:t>
      </w:r>
    </w:p>
    <w:p w14:paraId="3499A2C6" w14:textId="77777777" w:rsidR="006F7ABD" w:rsidRDefault="00AD2E15">
      <w:pPr>
        <w:rPr>
          <w:rFonts w:cstheme="minorHAnsi"/>
        </w:rPr>
      </w:pPr>
      <w:r>
        <w:rPr>
          <w:rFonts w:cstheme="minorHAnsi"/>
        </w:rPr>
        <w:t xml:space="preserve">The Chair </w:t>
      </w:r>
      <w:r w:rsidR="0065518A">
        <w:rPr>
          <w:rFonts w:cstheme="minorHAnsi"/>
        </w:rPr>
        <w:t>welcomed</w:t>
      </w:r>
      <w:r w:rsidR="00811CB3">
        <w:rPr>
          <w:rFonts w:cstheme="minorHAnsi"/>
        </w:rPr>
        <w:t xml:space="preserve"> </w:t>
      </w:r>
      <w:r w:rsidR="00F547C4">
        <w:rPr>
          <w:rFonts w:cstheme="minorHAnsi"/>
        </w:rPr>
        <w:t xml:space="preserve">members to the first meeting of the Adoption and Special Guardianship Leadership Board, and </w:t>
      </w:r>
      <w:r w:rsidR="007C49F9">
        <w:rPr>
          <w:rFonts w:cstheme="minorHAnsi"/>
        </w:rPr>
        <w:t>extended a welcome to</w:t>
      </w:r>
      <w:r w:rsidR="00F71389">
        <w:rPr>
          <w:rFonts w:cstheme="minorHAnsi"/>
        </w:rPr>
        <w:t xml:space="preserve"> the</w:t>
      </w:r>
      <w:r w:rsidR="007C49F9">
        <w:rPr>
          <w:rFonts w:cstheme="minorHAnsi"/>
        </w:rPr>
        <w:t xml:space="preserve"> </w:t>
      </w:r>
      <w:r w:rsidR="00F71389">
        <w:rPr>
          <w:rFonts w:cstheme="minorHAnsi"/>
        </w:rPr>
        <w:t>new</w:t>
      </w:r>
      <w:r w:rsidR="0065518A">
        <w:rPr>
          <w:rFonts w:cstheme="minorHAnsi"/>
        </w:rPr>
        <w:t xml:space="preserve"> </w:t>
      </w:r>
      <w:r w:rsidR="001D1988">
        <w:rPr>
          <w:rFonts w:cstheme="minorHAnsi"/>
        </w:rPr>
        <w:t xml:space="preserve">ADCS president, Stuart Gallimore, </w:t>
      </w:r>
      <w:r w:rsidR="00BA526A">
        <w:rPr>
          <w:rFonts w:cstheme="minorHAnsi"/>
        </w:rPr>
        <w:t>and Cathy Ashley</w:t>
      </w:r>
      <w:r w:rsidR="00F71389">
        <w:rPr>
          <w:rFonts w:cstheme="minorHAnsi"/>
        </w:rPr>
        <w:t>,</w:t>
      </w:r>
      <w:r w:rsidR="00BA526A">
        <w:rPr>
          <w:rFonts w:cstheme="minorHAnsi"/>
        </w:rPr>
        <w:t xml:space="preserve"> representing the Kinship Care Alliance.</w:t>
      </w:r>
    </w:p>
    <w:p w14:paraId="05064D91" w14:textId="77777777" w:rsidR="00E14FB4" w:rsidRPr="00D303CF" w:rsidRDefault="006F7ABD" w:rsidP="00F71389">
      <w:pPr>
        <w:rPr>
          <w:rFonts w:cstheme="minorHAnsi"/>
        </w:rPr>
      </w:pPr>
      <w:r>
        <w:rPr>
          <w:rFonts w:cstheme="minorHAnsi"/>
        </w:rPr>
        <w:t>Under m</w:t>
      </w:r>
      <w:r w:rsidR="00E14FB4" w:rsidRPr="00D303CF">
        <w:rPr>
          <w:rFonts w:cstheme="minorHAnsi"/>
        </w:rPr>
        <w:t>atters arising</w:t>
      </w:r>
      <w:r>
        <w:rPr>
          <w:rFonts w:cstheme="minorHAnsi"/>
        </w:rPr>
        <w:t>,</w:t>
      </w:r>
      <w:r w:rsidR="00E14FB4" w:rsidRPr="00D303CF">
        <w:rPr>
          <w:rFonts w:cstheme="minorHAnsi"/>
        </w:rPr>
        <w:t xml:space="preserve"> </w:t>
      </w:r>
      <w:r>
        <w:rPr>
          <w:rFonts w:cstheme="minorHAnsi"/>
        </w:rPr>
        <w:t>J</w:t>
      </w:r>
      <w:r w:rsidR="00E14FB4" w:rsidRPr="00D303CF">
        <w:rPr>
          <w:rFonts w:cstheme="minorHAnsi"/>
        </w:rPr>
        <w:t>ohn Simmonds</w:t>
      </w:r>
      <w:r w:rsidR="005B176D">
        <w:rPr>
          <w:rFonts w:cstheme="minorHAnsi"/>
        </w:rPr>
        <w:t xml:space="preserve"> </w:t>
      </w:r>
      <w:r w:rsidR="00B07EF5">
        <w:rPr>
          <w:rFonts w:cstheme="minorHAnsi"/>
        </w:rPr>
        <w:t xml:space="preserve">presented </w:t>
      </w:r>
      <w:r w:rsidR="00F71389">
        <w:rPr>
          <w:rFonts w:cstheme="minorHAnsi"/>
        </w:rPr>
        <w:t>a summary of the work of the</w:t>
      </w:r>
      <w:r w:rsidR="005B176D">
        <w:rPr>
          <w:rFonts w:cstheme="minorHAnsi"/>
        </w:rPr>
        <w:t xml:space="preserve"> Nuffi</w:t>
      </w:r>
      <w:r w:rsidR="001E1FD9">
        <w:rPr>
          <w:rFonts w:cstheme="minorHAnsi"/>
        </w:rPr>
        <w:t>eld Foundation</w:t>
      </w:r>
      <w:r w:rsidR="004E0C25">
        <w:rPr>
          <w:rFonts w:cstheme="minorHAnsi"/>
        </w:rPr>
        <w:t xml:space="preserve"> Family Justice O</w:t>
      </w:r>
      <w:r w:rsidR="00E14FB4" w:rsidRPr="00D303CF">
        <w:rPr>
          <w:rFonts w:cstheme="minorHAnsi"/>
        </w:rPr>
        <w:t>bservatory</w:t>
      </w:r>
      <w:r w:rsidR="00F71389">
        <w:rPr>
          <w:rFonts w:cstheme="minorHAnsi"/>
        </w:rPr>
        <w:t>, which aims to support the best possible decisions for children by improving the use of data and research evidence in the family justice system</w:t>
      </w:r>
      <w:r w:rsidR="00E47921">
        <w:rPr>
          <w:rFonts w:cstheme="minorHAnsi"/>
        </w:rPr>
        <w:t>.</w:t>
      </w:r>
      <w:r w:rsidR="00F71389">
        <w:rPr>
          <w:rFonts w:cstheme="minorHAnsi"/>
        </w:rPr>
        <w:t xml:space="preserve"> Julie Selwyn offered to share</w:t>
      </w:r>
      <w:r w:rsidR="004E0C25">
        <w:rPr>
          <w:rFonts w:cstheme="minorHAnsi"/>
        </w:rPr>
        <w:t xml:space="preserve"> the Observatory’s first </w:t>
      </w:r>
      <w:r w:rsidR="00CD09AB">
        <w:rPr>
          <w:rFonts w:cstheme="minorHAnsi"/>
        </w:rPr>
        <w:t>set of data on adoption</w:t>
      </w:r>
      <w:r w:rsidR="004E0C25">
        <w:rPr>
          <w:rFonts w:cstheme="minorHAnsi"/>
        </w:rPr>
        <w:t xml:space="preserve"> with Board members for their information.</w:t>
      </w:r>
    </w:p>
    <w:p w14:paraId="5DDA59AA" w14:textId="77777777" w:rsidR="00D769A1" w:rsidRPr="001B6751" w:rsidRDefault="00D42FDC">
      <w:pPr>
        <w:rPr>
          <w:rFonts w:cstheme="minorHAnsi"/>
          <w:b/>
        </w:rPr>
      </w:pPr>
      <w:r>
        <w:rPr>
          <w:rFonts w:cstheme="minorHAnsi"/>
          <w:b/>
        </w:rPr>
        <w:lastRenderedPageBreak/>
        <w:t>ACTION</w:t>
      </w:r>
      <w:r w:rsidR="00D303CF" w:rsidRPr="00287F5E">
        <w:rPr>
          <w:rFonts w:cstheme="minorHAnsi"/>
          <w:b/>
        </w:rPr>
        <w:t xml:space="preserve"> 1</w:t>
      </w:r>
      <w:r w:rsidR="00D769A1" w:rsidRPr="001B6751">
        <w:rPr>
          <w:rFonts w:cstheme="minorHAnsi"/>
          <w:b/>
        </w:rPr>
        <w:t>:</w:t>
      </w:r>
      <w:r w:rsidR="00D769A1" w:rsidRPr="001B6751">
        <w:rPr>
          <w:rFonts w:cstheme="minorHAnsi"/>
        </w:rPr>
        <w:t xml:space="preserve"> Julie</w:t>
      </w:r>
      <w:r w:rsidR="00511004" w:rsidRPr="001B6751">
        <w:rPr>
          <w:rFonts w:cstheme="minorHAnsi"/>
        </w:rPr>
        <w:t xml:space="preserve"> Selwyn</w:t>
      </w:r>
      <w:r w:rsidR="00D769A1" w:rsidRPr="001B6751">
        <w:rPr>
          <w:rFonts w:cstheme="minorHAnsi"/>
        </w:rPr>
        <w:t xml:space="preserve"> to </w:t>
      </w:r>
      <w:r w:rsidRPr="001B6751">
        <w:rPr>
          <w:rFonts w:cstheme="minorHAnsi"/>
        </w:rPr>
        <w:t>circulate</w:t>
      </w:r>
      <w:r w:rsidR="00D769A1" w:rsidRPr="001B6751">
        <w:rPr>
          <w:rFonts w:cstheme="minorHAnsi"/>
        </w:rPr>
        <w:t xml:space="preserve"> the observator</w:t>
      </w:r>
      <w:r w:rsidR="004E0C25" w:rsidRPr="001B6751">
        <w:rPr>
          <w:rFonts w:cstheme="minorHAnsi"/>
        </w:rPr>
        <w:t>y’s first data</w:t>
      </w:r>
      <w:r w:rsidR="00D769A1" w:rsidRPr="001B6751">
        <w:rPr>
          <w:rFonts w:cstheme="minorHAnsi"/>
        </w:rPr>
        <w:t>set</w:t>
      </w:r>
      <w:r w:rsidR="00F71389" w:rsidRPr="001B6751">
        <w:rPr>
          <w:rFonts w:cstheme="minorHAnsi"/>
        </w:rPr>
        <w:t xml:space="preserve"> to Board members</w:t>
      </w:r>
    </w:p>
    <w:p w14:paraId="1CAEAC1F" w14:textId="77777777" w:rsidR="00F71389" w:rsidRPr="00D303CF" w:rsidRDefault="00F71389">
      <w:pPr>
        <w:rPr>
          <w:rFonts w:cstheme="minorHAnsi"/>
        </w:rPr>
      </w:pPr>
    </w:p>
    <w:p w14:paraId="740DE12C" w14:textId="77777777" w:rsidR="00F71389" w:rsidRPr="00F71389" w:rsidRDefault="00F71389" w:rsidP="00F71389">
      <w:pPr>
        <w:rPr>
          <w:rFonts w:cstheme="minorHAnsi"/>
          <w:b/>
        </w:rPr>
      </w:pPr>
      <w:r>
        <w:rPr>
          <w:rFonts w:cstheme="minorHAnsi"/>
          <w:b/>
        </w:rPr>
        <w:t xml:space="preserve">2. </w:t>
      </w:r>
      <w:r w:rsidRPr="00F71389">
        <w:rPr>
          <w:rFonts w:cstheme="minorHAnsi"/>
          <w:b/>
        </w:rPr>
        <w:t xml:space="preserve">The changing face of adoption and special guardianship support </w:t>
      </w:r>
    </w:p>
    <w:p w14:paraId="538452DD" w14:textId="77777777" w:rsidR="004E0C25" w:rsidRDefault="00D769A1">
      <w:pPr>
        <w:rPr>
          <w:rFonts w:cstheme="minorHAnsi"/>
        </w:rPr>
      </w:pPr>
      <w:r w:rsidRPr="00D303CF">
        <w:rPr>
          <w:rFonts w:cstheme="minorHAnsi"/>
        </w:rPr>
        <w:t xml:space="preserve">Hugh </w:t>
      </w:r>
      <w:r w:rsidR="00930923">
        <w:rPr>
          <w:rFonts w:cstheme="minorHAnsi"/>
        </w:rPr>
        <w:t xml:space="preserve">Thornbery </w:t>
      </w:r>
      <w:r w:rsidRPr="00D303CF">
        <w:rPr>
          <w:rFonts w:cstheme="minorHAnsi"/>
        </w:rPr>
        <w:t xml:space="preserve">introduced </w:t>
      </w:r>
      <w:r w:rsidR="004E0C25">
        <w:rPr>
          <w:rFonts w:cstheme="minorHAnsi"/>
        </w:rPr>
        <w:t>a report setting out the draft findings from the project. He reported that feedback from the Adopter Reference Group (ARG) and RAB chairs on the draft findings was positive. The Board were asked to provide their views on whether the report reflected the range of issues that needed to be considered, whether the suggested programme of work was right, and what the priorities should be going forward.</w:t>
      </w:r>
    </w:p>
    <w:p w14:paraId="166BC81F" w14:textId="77777777" w:rsidR="004E0C25" w:rsidRDefault="004E0C25">
      <w:pPr>
        <w:rPr>
          <w:rFonts w:cstheme="minorHAnsi"/>
        </w:rPr>
      </w:pPr>
      <w:r>
        <w:rPr>
          <w:rFonts w:cstheme="minorHAnsi"/>
        </w:rPr>
        <w:t>Board members were positive about the overall conclusions and tone of the report; and agreed with the recommendation to set up a steering group to take this work forward.</w:t>
      </w:r>
      <w:r w:rsidR="00511004">
        <w:rPr>
          <w:rFonts w:cstheme="minorHAnsi"/>
        </w:rPr>
        <w:t xml:space="preserve"> The Board agreed that in prioritising future work, the focus should be on what areas are likely to be realistically deliverable and have the most impact.</w:t>
      </w:r>
    </w:p>
    <w:p w14:paraId="3FE90CF3" w14:textId="77777777" w:rsidR="00D769A1" w:rsidRPr="00D303CF" w:rsidRDefault="004559CE">
      <w:pPr>
        <w:rPr>
          <w:rFonts w:cstheme="minorHAnsi"/>
        </w:rPr>
      </w:pPr>
      <w:r>
        <w:rPr>
          <w:rFonts w:cstheme="minorHAnsi"/>
        </w:rPr>
        <w:t xml:space="preserve">In the discussion of the report, individual </w:t>
      </w:r>
      <w:r w:rsidR="005A61E1">
        <w:rPr>
          <w:rFonts w:cstheme="minorHAnsi"/>
        </w:rPr>
        <w:t xml:space="preserve">Board members </w:t>
      </w:r>
      <w:r>
        <w:rPr>
          <w:rFonts w:cstheme="minorHAnsi"/>
        </w:rPr>
        <w:t xml:space="preserve">also </w:t>
      </w:r>
      <w:r w:rsidR="005A61E1">
        <w:rPr>
          <w:rFonts w:cstheme="minorHAnsi"/>
        </w:rPr>
        <w:t xml:space="preserve">made the following </w:t>
      </w:r>
      <w:r>
        <w:rPr>
          <w:rFonts w:cstheme="minorHAnsi"/>
        </w:rPr>
        <w:t>points</w:t>
      </w:r>
      <w:r w:rsidR="00904305">
        <w:rPr>
          <w:rFonts w:cstheme="minorHAnsi"/>
        </w:rPr>
        <w:t>:</w:t>
      </w:r>
    </w:p>
    <w:p w14:paraId="6AA2AF40" w14:textId="77777777" w:rsidR="00C65C1B" w:rsidRDefault="004559CE" w:rsidP="0071793C">
      <w:pPr>
        <w:pStyle w:val="ListParagraph"/>
        <w:numPr>
          <w:ilvl w:val="0"/>
          <w:numId w:val="2"/>
        </w:numPr>
        <w:rPr>
          <w:rFonts w:cstheme="minorHAnsi"/>
        </w:rPr>
      </w:pPr>
      <w:r>
        <w:rPr>
          <w:rFonts w:cstheme="minorHAnsi"/>
        </w:rPr>
        <w:t>That this report highlights the need for more work to be done to get a better understanding of the issues facing special guardianship</w:t>
      </w:r>
      <w:r w:rsidR="009D1297">
        <w:rPr>
          <w:rFonts w:cstheme="minorHAnsi"/>
        </w:rPr>
        <w:t>; some</w:t>
      </w:r>
      <w:r w:rsidR="00CD09AB">
        <w:rPr>
          <w:rFonts w:cstheme="minorHAnsi"/>
        </w:rPr>
        <w:t xml:space="preserve"> issues relating to adoption and SGO support are distinct and should not be conflated</w:t>
      </w:r>
      <w:r>
        <w:rPr>
          <w:rFonts w:cstheme="minorHAnsi"/>
        </w:rPr>
        <w:t>;</w:t>
      </w:r>
    </w:p>
    <w:p w14:paraId="7E2A1671" w14:textId="77777777" w:rsidR="004559CE" w:rsidRPr="004559CE" w:rsidRDefault="004559CE" w:rsidP="004559CE">
      <w:pPr>
        <w:pStyle w:val="ListParagraph"/>
        <w:numPr>
          <w:ilvl w:val="0"/>
          <w:numId w:val="2"/>
        </w:numPr>
        <w:rPr>
          <w:rFonts w:cstheme="minorHAnsi"/>
        </w:rPr>
      </w:pPr>
      <w:r>
        <w:rPr>
          <w:rFonts w:cstheme="minorHAnsi"/>
        </w:rPr>
        <w:t xml:space="preserve">That the report </w:t>
      </w:r>
      <w:r w:rsidR="009D1297">
        <w:rPr>
          <w:rFonts w:cstheme="minorHAnsi"/>
        </w:rPr>
        <w:t>could</w:t>
      </w:r>
      <w:r>
        <w:rPr>
          <w:rFonts w:cstheme="minorHAnsi"/>
        </w:rPr>
        <w:t xml:space="preserve"> be more explicit in outlining</w:t>
      </w:r>
      <w:r w:rsidR="0071793C" w:rsidRPr="00904305">
        <w:rPr>
          <w:rFonts w:cstheme="minorHAnsi"/>
        </w:rPr>
        <w:t xml:space="preserve"> partnership responsibilities with </w:t>
      </w:r>
      <w:r w:rsidR="00EC66C4">
        <w:rPr>
          <w:rFonts w:cstheme="minorHAnsi"/>
        </w:rPr>
        <w:t>other bodies, such as CCGs</w:t>
      </w:r>
      <w:r>
        <w:rPr>
          <w:rFonts w:cstheme="minorHAnsi"/>
        </w:rPr>
        <w:t>;</w:t>
      </w:r>
    </w:p>
    <w:p w14:paraId="2FABF858" w14:textId="77777777" w:rsidR="00203A02" w:rsidRDefault="004559CE" w:rsidP="00203A02">
      <w:pPr>
        <w:pStyle w:val="ListParagraph"/>
        <w:numPr>
          <w:ilvl w:val="0"/>
          <w:numId w:val="2"/>
        </w:numPr>
        <w:rPr>
          <w:rFonts w:cstheme="minorHAnsi"/>
        </w:rPr>
      </w:pPr>
      <w:r>
        <w:rPr>
          <w:rFonts w:cstheme="minorHAnsi"/>
        </w:rPr>
        <w:t xml:space="preserve">That the restriction of the Board’s focus to SGOs for children previously looked after is </w:t>
      </w:r>
      <w:r w:rsidR="009D1297">
        <w:rPr>
          <w:rFonts w:cstheme="minorHAnsi"/>
        </w:rPr>
        <w:t>problematic</w:t>
      </w:r>
      <w:r>
        <w:rPr>
          <w:rFonts w:cstheme="minorHAnsi"/>
        </w:rPr>
        <w:t>, since one of the most important issues facing special guardianship is the inequality in support arrangements between different types of legal status and the perverse incentives this creates;</w:t>
      </w:r>
    </w:p>
    <w:p w14:paraId="73631538" w14:textId="77777777" w:rsidR="00203A02" w:rsidRPr="00203A02" w:rsidRDefault="00203A02" w:rsidP="00203A02">
      <w:pPr>
        <w:pStyle w:val="ListParagraph"/>
        <w:numPr>
          <w:ilvl w:val="0"/>
          <w:numId w:val="2"/>
        </w:numPr>
        <w:rPr>
          <w:rFonts w:cstheme="minorHAnsi"/>
        </w:rPr>
      </w:pPr>
      <w:r>
        <w:rPr>
          <w:rFonts w:cstheme="minorHAnsi"/>
        </w:rPr>
        <w:t>That the report</w:t>
      </w:r>
      <w:r w:rsidR="009D1297">
        <w:rPr>
          <w:rFonts w:cstheme="minorHAnsi"/>
        </w:rPr>
        <w:t xml:space="preserve"> could</w:t>
      </w:r>
      <w:r w:rsidR="00DF3663">
        <w:rPr>
          <w:rFonts w:cstheme="minorHAnsi"/>
        </w:rPr>
        <w:t xml:space="preserve"> expand its analysis of SGO-specific issues, for example, the legal advice given to families, issues relating to kinship carers having to give up work, financial difficulties facing special guardians, access to the ASF, and issues around contact.</w:t>
      </w:r>
    </w:p>
    <w:p w14:paraId="3B31E999" w14:textId="77777777" w:rsidR="00F95162" w:rsidRDefault="00DF3663" w:rsidP="005241DD">
      <w:pPr>
        <w:pStyle w:val="ListParagraph"/>
        <w:numPr>
          <w:ilvl w:val="0"/>
          <w:numId w:val="2"/>
        </w:numPr>
        <w:rPr>
          <w:rFonts w:cstheme="minorHAnsi"/>
        </w:rPr>
      </w:pPr>
      <w:r>
        <w:rPr>
          <w:rFonts w:cstheme="minorHAnsi"/>
        </w:rPr>
        <w:t>That the report</w:t>
      </w:r>
      <w:r w:rsidR="009D1297">
        <w:rPr>
          <w:rFonts w:cstheme="minorHAnsi"/>
        </w:rPr>
        <w:t xml:space="preserve"> could</w:t>
      </w:r>
      <w:r>
        <w:rPr>
          <w:rFonts w:cstheme="minorHAnsi"/>
        </w:rPr>
        <w:t xml:space="preserve"> give greater weight to the views of children and young people and should be restructured around the perspective of the child</w:t>
      </w:r>
      <w:r w:rsidR="00CD09AB">
        <w:rPr>
          <w:rFonts w:cstheme="minorHAnsi"/>
        </w:rPr>
        <w:t>.</w:t>
      </w:r>
    </w:p>
    <w:p w14:paraId="04DB6DEC" w14:textId="19502C57" w:rsidR="00CD09AB" w:rsidRDefault="00CD09AB" w:rsidP="00CD09AB">
      <w:pPr>
        <w:rPr>
          <w:rFonts w:eastAsia="Times New Roman" w:cs="Times New Roman"/>
          <w:lang w:eastAsia="en-GB"/>
        </w:rPr>
      </w:pPr>
      <w:r>
        <w:rPr>
          <w:rFonts w:cstheme="minorHAnsi"/>
        </w:rPr>
        <w:t xml:space="preserve">The Board also discussed the requirement in legislation for LAs to produce an adoption support plan, which the Secretary of State has the power to review. This power could potentially be used to ensure that RAAs are fully </w:t>
      </w:r>
      <w:r w:rsidRPr="00CD09AB">
        <w:rPr>
          <w:rFonts w:eastAsia="Times New Roman" w:cs="Times New Roman"/>
          <w:lang w:eastAsia="en-GB"/>
        </w:rPr>
        <w:t>complying with their legal obligations to provide a comprehe</w:t>
      </w:r>
      <w:r>
        <w:rPr>
          <w:rFonts w:eastAsia="Times New Roman" w:cs="Times New Roman"/>
          <w:lang w:eastAsia="en-GB"/>
        </w:rPr>
        <w:t>nsive adoption support service.</w:t>
      </w:r>
    </w:p>
    <w:p w14:paraId="33C1CC57" w14:textId="1B7BB491" w:rsidR="00B444A7" w:rsidRDefault="00716ACA" w:rsidP="00CD09AB">
      <w:pPr>
        <w:rPr>
          <w:rFonts w:eastAsia="Times New Roman" w:cs="Times New Roman"/>
          <w:lang w:eastAsia="en-GB"/>
        </w:rPr>
      </w:pPr>
      <w:r w:rsidRPr="00716ACA">
        <w:rPr>
          <w:rFonts w:eastAsia="Times New Roman" w:cs="Times New Roman"/>
          <w:b/>
          <w:lang w:eastAsia="en-GB"/>
        </w:rPr>
        <w:t>ACTION 2</w:t>
      </w:r>
      <w:r>
        <w:rPr>
          <w:rFonts w:eastAsia="Times New Roman" w:cs="Times New Roman"/>
          <w:lang w:eastAsia="en-GB"/>
        </w:rPr>
        <w:t xml:space="preserve">: </w:t>
      </w:r>
      <w:r w:rsidR="009928B9">
        <w:t>Chair to discuss how to prioritise the recommended work streams with project consultants, Hugh Thornbery and Hannah Smith.</w:t>
      </w:r>
      <w:bookmarkStart w:id="0" w:name="_GoBack"/>
      <w:bookmarkEnd w:id="0"/>
    </w:p>
    <w:p w14:paraId="7114BA51" w14:textId="4D2AE11C" w:rsidR="00CD09AB" w:rsidRDefault="00D42FDC">
      <w:pPr>
        <w:rPr>
          <w:rFonts w:cstheme="minorHAnsi"/>
        </w:rPr>
      </w:pPr>
      <w:r>
        <w:rPr>
          <w:rFonts w:cstheme="minorHAnsi"/>
          <w:b/>
        </w:rPr>
        <w:t>ACTION</w:t>
      </w:r>
      <w:r w:rsidR="00D303CF" w:rsidRPr="00D12031">
        <w:rPr>
          <w:rFonts w:cstheme="minorHAnsi"/>
          <w:b/>
        </w:rPr>
        <w:t xml:space="preserve"> </w:t>
      </w:r>
      <w:r w:rsidR="00716ACA">
        <w:rPr>
          <w:rFonts w:cstheme="minorHAnsi"/>
          <w:b/>
        </w:rPr>
        <w:t>3</w:t>
      </w:r>
      <w:r w:rsidR="000F3ABF" w:rsidRPr="00D303CF">
        <w:rPr>
          <w:rFonts w:cstheme="minorHAnsi"/>
        </w:rPr>
        <w:t xml:space="preserve">: </w:t>
      </w:r>
      <w:r w:rsidR="00511004">
        <w:rPr>
          <w:rFonts w:cstheme="minorHAnsi"/>
        </w:rPr>
        <w:t xml:space="preserve">Management Service to work with </w:t>
      </w:r>
      <w:r w:rsidR="009928B9">
        <w:rPr>
          <w:rFonts w:cstheme="minorHAnsi"/>
        </w:rPr>
        <w:t>project consultants</w:t>
      </w:r>
      <w:r w:rsidR="00511004">
        <w:rPr>
          <w:rFonts w:cstheme="minorHAnsi"/>
        </w:rPr>
        <w:t xml:space="preserve"> to set up a steering group to take forward the Board’s work on support services</w:t>
      </w:r>
      <w:r w:rsidR="009D1297">
        <w:rPr>
          <w:rFonts w:cstheme="minorHAnsi"/>
        </w:rPr>
        <w:t>.</w:t>
      </w:r>
    </w:p>
    <w:p w14:paraId="433CAF7C" w14:textId="77777777" w:rsidR="00F71389" w:rsidRPr="00D303CF" w:rsidRDefault="00F71389">
      <w:pPr>
        <w:rPr>
          <w:rFonts w:cstheme="minorHAnsi"/>
        </w:rPr>
      </w:pPr>
    </w:p>
    <w:p w14:paraId="0A24FDD8" w14:textId="77777777" w:rsidR="000F3ABF" w:rsidRPr="00F71389" w:rsidRDefault="00F71389" w:rsidP="00F71389">
      <w:pPr>
        <w:rPr>
          <w:rFonts w:cstheme="minorHAnsi"/>
          <w:b/>
        </w:rPr>
      </w:pPr>
      <w:r w:rsidRPr="00F71389">
        <w:rPr>
          <w:b/>
        </w:rPr>
        <w:t>3.</w:t>
      </w:r>
      <w:r>
        <w:t xml:space="preserve"> </w:t>
      </w:r>
      <w:r w:rsidR="000F3ABF" w:rsidRPr="00F71389">
        <w:rPr>
          <w:rFonts w:cstheme="minorHAnsi"/>
          <w:b/>
        </w:rPr>
        <w:t>Scoping on the Board’s agenda on special guardianship</w:t>
      </w:r>
    </w:p>
    <w:p w14:paraId="482AFA1F" w14:textId="77777777" w:rsidR="00574F21" w:rsidRDefault="00F123AE">
      <w:pPr>
        <w:rPr>
          <w:rFonts w:cstheme="minorHAnsi"/>
        </w:rPr>
      </w:pPr>
      <w:r>
        <w:rPr>
          <w:rFonts w:cstheme="minorHAnsi"/>
        </w:rPr>
        <w:t>The Chair introduced a brief paper setting out a proposal for a piece of work to explore and define what the Board’s priorities should be in re</w:t>
      </w:r>
      <w:r w:rsidR="00574F21">
        <w:rPr>
          <w:rFonts w:cstheme="minorHAnsi"/>
        </w:rPr>
        <w:t>lation to special guardianship.</w:t>
      </w:r>
    </w:p>
    <w:p w14:paraId="33CA4902" w14:textId="77777777" w:rsidR="00574F21" w:rsidRDefault="00574F21">
      <w:pPr>
        <w:rPr>
          <w:rFonts w:cstheme="minorHAnsi"/>
        </w:rPr>
      </w:pPr>
      <w:r>
        <w:rPr>
          <w:rFonts w:cstheme="minorHAnsi"/>
        </w:rPr>
        <w:lastRenderedPageBreak/>
        <w:t xml:space="preserve">It was suggested that issues relating to SGOs for children not from care should be included within the scope of </w:t>
      </w:r>
      <w:r w:rsidR="005B12D1">
        <w:rPr>
          <w:rFonts w:cstheme="minorHAnsi"/>
        </w:rPr>
        <w:t>this work</w:t>
      </w:r>
      <w:r>
        <w:rPr>
          <w:rFonts w:cstheme="minorHAnsi"/>
        </w:rPr>
        <w:t>. However, since the remit of the Board is limited to children in care,</w:t>
      </w:r>
      <w:r w:rsidR="005B12D1">
        <w:rPr>
          <w:rFonts w:cstheme="minorHAnsi"/>
        </w:rPr>
        <w:t xml:space="preserve"> it was agreed by the Board that this group would not be able to consider these </w:t>
      </w:r>
      <w:r w:rsidR="002B17C3">
        <w:rPr>
          <w:rFonts w:cstheme="minorHAnsi"/>
        </w:rPr>
        <w:t>issues but</w:t>
      </w:r>
      <w:r w:rsidR="005B12D1">
        <w:rPr>
          <w:rFonts w:cstheme="minorHAnsi"/>
        </w:rPr>
        <w:t xml:space="preserve"> should consider the question of whether the current remit of the Board in relation to special guardianship is right.</w:t>
      </w:r>
    </w:p>
    <w:p w14:paraId="725FB215" w14:textId="0664CBC8" w:rsidR="001B6751" w:rsidRPr="001B6751" w:rsidRDefault="001B6751">
      <w:pPr>
        <w:rPr>
          <w:rFonts w:cstheme="minorHAnsi"/>
        </w:rPr>
      </w:pPr>
      <w:r>
        <w:rPr>
          <w:rFonts w:cstheme="minorHAnsi"/>
          <w:b/>
        </w:rPr>
        <w:t xml:space="preserve">ACTION </w:t>
      </w:r>
      <w:r w:rsidR="00716ACA">
        <w:rPr>
          <w:rFonts w:cstheme="minorHAnsi"/>
          <w:b/>
        </w:rPr>
        <w:t>4</w:t>
      </w:r>
      <w:r>
        <w:rPr>
          <w:rFonts w:cstheme="minorHAnsi"/>
          <w:b/>
        </w:rPr>
        <w:t>:</w:t>
      </w:r>
      <w:r w:rsidRPr="001B6751">
        <w:rPr>
          <w:rFonts w:cstheme="minorHAnsi"/>
        </w:rPr>
        <w:t xml:space="preserve"> Management Service to organise the first meeting of a task and finish group on special guardianship as set out in the paper</w:t>
      </w:r>
    </w:p>
    <w:p w14:paraId="5C3FC018" w14:textId="77777777" w:rsidR="00F71389" w:rsidRPr="00D303CF" w:rsidRDefault="00F71389">
      <w:pPr>
        <w:rPr>
          <w:rFonts w:cstheme="minorHAnsi"/>
        </w:rPr>
      </w:pPr>
    </w:p>
    <w:p w14:paraId="14B94B49" w14:textId="77777777" w:rsidR="005F0D1B" w:rsidRPr="00D303CF" w:rsidRDefault="005F0D1B">
      <w:pPr>
        <w:rPr>
          <w:rFonts w:cstheme="minorHAnsi"/>
          <w:b/>
        </w:rPr>
      </w:pPr>
      <w:r w:rsidRPr="00D303CF">
        <w:rPr>
          <w:rFonts w:cstheme="minorHAnsi"/>
          <w:b/>
        </w:rPr>
        <w:t xml:space="preserve">4. Adopter sufficiency </w:t>
      </w:r>
    </w:p>
    <w:p w14:paraId="2389FEF2" w14:textId="77777777" w:rsidR="005B12D1" w:rsidRDefault="005F0D1B" w:rsidP="0015207C">
      <w:pPr>
        <w:rPr>
          <w:rFonts w:cstheme="minorHAnsi"/>
        </w:rPr>
      </w:pPr>
      <w:r w:rsidRPr="00D303CF">
        <w:rPr>
          <w:rFonts w:cstheme="minorHAnsi"/>
        </w:rPr>
        <w:t>Alex</w:t>
      </w:r>
      <w:r w:rsidR="00264C58">
        <w:rPr>
          <w:rFonts w:cstheme="minorHAnsi"/>
        </w:rPr>
        <w:t xml:space="preserve"> Wylde </w:t>
      </w:r>
      <w:r w:rsidR="009A4118">
        <w:rPr>
          <w:rFonts w:cstheme="minorHAnsi"/>
        </w:rPr>
        <w:t>introduced</w:t>
      </w:r>
      <w:r w:rsidR="00264C58">
        <w:rPr>
          <w:rFonts w:cstheme="minorHAnsi"/>
        </w:rPr>
        <w:t xml:space="preserve"> </w:t>
      </w:r>
      <w:r w:rsidR="009A4118">
        <w:rPr>
          <w:rFonts w:cstheme="minorHAnsi"/>
        </w:rPr>
        <w:t xml:space="preserve">the </w:t>
      </w:r>
      <w:r w:rsidRPr="00D303CF">
        <w:rPr>
          <w:rFonts w:cstheme="minorHAnsi"/>
        </w:rPr>
        <w:t>data pack</w:t>
      </w:r>
      <w:r w:rsidR="005B12D1">
        <w:rPr>
          <w:rFonts w:cstheme="minorHAnsi"/>
        </w:rPr>
        <w:t xml:space="preserve"> for Q3 </w:t>
      </w:r>
      <w:r w:rsidR="002B17C3">
        <w:rPr>
          <w:rFonts w:cstheme="minorHAnsi"/>
        </w:rPr>
        <w:t>2017-18 and</w:t>
      </w:r>
      <w:r w:rsidR="005D3EFA">
        <w:rPr>
          <w:rFonts w:cstheme="minorHAnsi"/>
        </w:rPr>
        <w:t xml:space="preserve"> </w:t>
      </w:r>
      <w:r w:rsidR="005B12D1">
        <w:rPr>
          <w:rFonts w:cstheme="minorHAnsi"/>
        </w:rPr>
        <w:t xml:space="preserve">provided an update to the Board on </w:t>
      </w:r>
      <w:r w:rsidR="005D3EFA">
        <w:rPr>
          <w:rFonts w:cstheme="minorHAnsi"/>
        </w:rPr>
        <w:t xml:space="preserve">adopter </w:t>
      </w:r>
      <w:r w:rsidR="005B12D1">
        <w:rPr>
          <w:rFonts w:cstheme="minorHAnsi"/>
        </w:rPr>
        <w:t>recruitment</w:t>
      </w:r>
      <w:r w:rsidR="007D20EA">
        <w:rPr>
          <w:rFonts w:cstheme="minorHAnsi"/>
        </w:rPr>
        <w:t>.</w:t>
      </w:r>
      <w:r w:rsidR="005B12D1">
        <w:rPr>
          <w:rFonts w:cstheme="minorHAnsi"/>
        </w:rPr>
        <w:t xml:space="preserve"> The latest data showed an increase in ADM decisions and adopter approvals; though Board members were cautioned that these figures did not yet amount to any discernible </w:t>
      </w:r>
      <w:r w:rsidR="002B17C3">
        <w:rPr>
          <w:rFonts w:cstheme="minorHAnsi"/>
        </w:rPr>
        <w:t>trend and</w:t>
      </w:r>
      <w:r w:rsidR="005B12D1">
        <w:rPr>
          <w:rFonts w:cstheme="minorHAnsi"/>
        </w:rPr>
        <w:t xml:space="preserve"> did not change the overall picture of adopter sufficiency.</w:t>
      </w:r>
    </w:p>
    <w:p w14:paraId="00065213" w14:textId="77777777" w:rsidR="00080E0F" w:rsidRDefault="00080E0F" w:rsidP="00080E0F">
      <w:pPr>
        <w:rPr>
          <w:rFonts w:cstheme="minorHAnsi"/>
        </w:rPr>
      </w:pPr>
      <w:r>
        <w:rPr>
          <w:rFonts w:cstheme="minorHAnsi"/>
        </w:rPr>
        <w:t xml:space="preserve">The Board discussed the role of adoption scorecards in monitoring adopter sufficiency. </w:t>
      </w:r>
      <w:r w:rsidR="007D20EA">
        <w:rPr>
          <w:rFonts w:cstheme="minorHAnsi"/>
        </w:rPr>
        <w:t xml:space="preserve">Some </w:t>
      </w:r>
      <w:r>
        <w:rPr>
          <w:rFonts w:cstheme="minorHAnsi"/>
        </w:rPr>
        <w:t xml:space="preserve">Board members expressed a concern that the DfE is not planning to produce scorecards for VAAs, as this would fail to properly acknowledge their role in </w:t>
      </w:r>
      <w:r w:rsidR="002B685D">
        <w:rPr>
          <w:rFonts w:cstheme="minorHAnsi"/>
        </w:rPr>
        <w:t>addressing the issue.</w:t>
      </w:r>
    </w:p>
    <w:p w14:paraId="0D87534F" w14:textId="77777777" w:rsidR="006302B9" w:rsidRDefault="00080E0F" w:rsidP="0015207C">
      <w:pPr>
        <w:rPr>
          <w:rFonts w:cstheme="minorHAnsi"/>
        </w:rPr>
      </w:pPr>
      <w:r>
        <w:rPr>
          <w:rFonts w:cstheme="minorHAnsi"/>
        </w:rPr>
        <w:t>The Board then turned to the update on adopter recruitment actions.</w:t>
      </w:r>
      <w:r w:rsidR="002B685D">
        <w:rPr>
          <w:rFonts w:cstheme="minorHAnsi"/>
        </w:rPr>
        <w:t xml:space="preserve"> Board members discussed the </w:t>
      </w:r>
      <w:r w:rsidR="00CD09AB">
        <w:rPr>
          <w:rFonts w:cstheme="minorHAnsi"/>
        </w:rPr>
        <w:t xml:space="preserve">ongoing </w:t>
      </w:r>
      <w:r w:rsidR="002B685D">
        <w:rPr>
          <w:rFonts w:cstheme="minorHAnsi"/>
        </w:rPr>
        <w:t>action to request recruitment plans from local authorities and RAAs, and it was agreed that it would be helpful to request the same information</w:t>
      </w:r>
      <w:r w:rsidR="00CD09AB">
        <w:rPr>
          <w:rFonts w:cstheme="minorHAnsi"/>
        </w:rPr>
        <w:t xml:space="preserve"> from the VAA sector as part of this exercise.</w:t>
      </w:r>
    </w:p>
    <w:p w14:paraId="1B93BE37" w14:textId="77777777" w:rsidR="001B6751" w:rsidRDefault="001B6751" w:rsidP="0015207C">
      <w:pPr>
        <w:rPr>
          <w:rFonts w:cstheme="minorHAnsi"/>
        </w:rPr>
      </w:pPr>
      <w:r>
        <w:rPr>
          <w:rFonts w:cstheme="minorHAnsi"/>
        </w:rPr>
        <w:t>Board members discussed the proposal to collate evidence about what works in recruitment. Members expressed the view that this duplicated work that has already been done and that the focus should be on sharing existing research and evidence.</w:t>
      </w:r>
    </w:p>
    <w:p w14:paraId="0DF5142D" w14:textId="77777777" w:rsidR="00360671" w:rsidRPr="00FF145C" w:rsidRDefault="006302B9" w:rsidP="001B6751">
      <w:pPr>
        <w:rPr>
          <w:rFonts w:cstheme="minorHAnsi"/>
        </w:rPr>
      </w:pPr>
      <w:r>
        <w:rPr>
          <w:rFonts w:cstheme="minorHAnsi"/>
        </w:rPr>
        <w:t xml:space="preserve">Generally, the Board agreed that the current plan was insufficient, and that the Board should set out a public statement of how it is working with </w:t>
      </w:r>
      <w:r w:rsidR="001B6751">
        <w:rPr>
          <w:rFonts w:cstheme="minorHAnsi"/>
        </w:rPr>
        <w:t>the sector to address the issue. It should set</w:t>
      </w:r>
      <w:r>
        <w:rPr>
          <w:rFonts w:cstheme="minorHAnsi"/>
        </w:rPr>
        <w:t xml:space="preserve"> out targets for recruit</w:t>
      </w:r>
      <w:r w:rsidR="001B6751">
        <w:rPr>
          <w:rFonts w:cstheme="minorHAnsi"/>
        </w:rPr>
        <w:t>ment and track</w:t>
      </w:r>
      <w:r>
        <w:rPr>
          <w:rFonts w:cstheme="minorHAnsi"/>
        </w:rPr>
        <w:t xml:space="preserve"> performance against these.</w:t>
      </w:r>
    </w:p>
    <w:p w14:paraId="0E13BB99" w14:textId="312B7F66" w:rsidR="001B6751" w:rsidRDefault="004005A2" w:rsidP="00202D05">
      <w:pPr>
        <w:rPr>
          <w:rFonts w:cstheme="minorHAnsi"/>
        </w:rPr>
      </w:pPr>
      <w:r>
        <w:rPr>
          <w:rFonts w:cstheme="minorHAnsi"/>
          <w:b/>
        </w:rPr>
        <w:t xml:space="preserve">ACTION </w:t>
      </w:r>
      <w:r w:rsidR="00716ACA">
        <w:rPr>
          <w:rFonts w:cstheme="minorHAnsi"/>
          <w:b/>
        </w:rPr>
        <w:t>5</w:t>
      </w:r>
      <w:r>
        <w:rPr>
          <w:rFonts w:cstheme="minorHAnsi"/>
          <w:b/>
        </w:rPr>
        <w:t>:</w:t>
      </w:r>
      <w:r>
        <w:rPr>
          <w:rFonts w:cstheme="minorHAnsi"/>
        </w:rPr>
        <w:t xml:space="preserve"> Chair to write to CVAA to ask VAAs in England for projections of adopter approvals over the next 8 quarters.</w:t>
      </w:r>
    </w:p>
    <w:p w14:paraId="2610875E" w14:textId="17E7B030" w:rsidR="004005A2" w:rsidRPr="00C908EE" w:rsidRDefault="004005A2" w:rsidP="00202D05">
      <w:r>
        <w:rPr>
          <w:rFonts w:cstheme="minorHAnsi"/>
          <w:b/>
        </w:rPr>
        <w:t xml:space="preserve">ACTION </w:t>
      </w:r>
      <w:r w:rsidR="00716ACA">
        <w:rPr>
          <w:rFonts w:cstheme="minorHAnsi"/>
          <w:b/>
        </w:rPr>
        <w:t>6</w:t>
      </w:r>
      <w:r>
        <w:rPr>
          <w:rFonts w:cstheme="minorHAnsi"/>
          <w:b/>
        </w:rPr>
        <w:t>:</w:t>
      </w:r>
      <w:r>
        <w:t xml:space="preserve"> </w:t>
      </w:r>
      <w:r w:rsidR="00877815">
        <w:t>Management service to</w:t>
      </w:r>
      <w:r w:rsidR="004A6F84">
        <w:t xml:space="preserve"> work with the Chair, ADCS and CVAA to</w:t>
      </w:r>
      <w:r w:rsidR="00877815">
        <w:t xml:space="preserve"> prepare a plan of action on </w:t>
      </w:r>
      <w:r w:rsidR="00C908EE">
        <w:t>how recruitment trajectories will be used, targets set, and progress monitored</w:t>
      </w:r>
      <w:r w:rsidR="004A6F84">
        <w:t>.</w:t>
      </w:r>
    </w:p>
    <w:sectPr w:rsidR="004005A2" w:rsidRPr="00C908E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82C73" w14:textId="77777777" w:rsidR="00CA3F66" w:rsidRDefault="00CA3F66" w:rsidP="00BE30B3">
      <w:pPr>
        <w:spacing w:after="0" w:line="240" w:lineRule="auto"/>
      </w:pPr>
      <w:r>
        <w:separator/>
      </w:r>
    </w:p>
  </w:endnote>
  <w:endnote w:type="continuationSeparator" w:id="0">
    <w:p w14:paraId="4F8BAF1E" w14:textId="77777777" w:rsidR="00CA3F66" w:rsidRDefault="00CA3F66" w:rsidP="00BE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75971"/>
      <w:docPartObj>
        <w:docPartGallery w:val="Page Numbers (Bottom of Page)"/>
        <w:docPartUnique/>
      </w:docPartObj>
    </w:sdtPr>
    <w:sdtEndPr>
      <w:rPr>
        <w:noProof/>
      </w:rPr>
    </w:sdtEndPr>
    <w:sdtContent>
      <w:p w14:paraId="174578A3" w14:textId="77777777" w:rsidR="002B17C3" w:rsidRDefault="002B17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1B6D1" w14:textId="77777777" w:rsidR="00825B2A" w:rsidRDefault="00825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A31D" w14:textId="77777777" w:rsidR="00CA3F66" w:rsidRDefault="00CA3F66" w:rsidP="00BE30B3">
      <w:pPr>
        <w:spacing w:after="0" w:line="240" w:lineRule="auto"/>
      </w:pPr>
      <w:r>
        <w:separator/>
      </w:r>
    </w:p>
  </w:footnote>
  <w:footnote w:type="continuationSeparator" w:id="0">
    <w:p w14:paraId="21D3D6E8" w14:textId="77777777" w:rsidR="00CA3F66" w:rsidRDefault="00CA3F66" w:rsidP="00BE3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1CBD" w14:textId="77777777" w:rsidR="00BE30B3" w:rsidRDefault="00825B2A">
    <w:pPr>
      <w:pStyle w:val="Header"/>
    </w:pPr>
    <w:r>
      <w:rPr>
        <w:noProof/>
        <w:lang w:eastAsia="en-GB"/>
      </w:rPr>
      <w:drawing>
        <wp:inline distT="0" distB="0" distL="0" distR="0" wp14:anchorId="3DDF49FD" wp14:editId="3A2645FA">
          <wp:extent cx="2914015" cy="4451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308B3"/>
    <w:multiLevelType w:val="hybridMultilevel"/>
    <w:tmpl w:val="8D7C66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C17D23"/>
    <w:multiLevelType w:val="hybridMultilevel"/>
    <w:tmpl w:val="FFDA0290"/>
    <w:lvl w:ilvl="0" w:tplc="365E2F4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531E8"/>
    <w:multiLevelType w:val="hybridMultilevel"/>
    <w:tmpl w:val="9EDA83B8"/>
    <w:lvl w:ilvl="0" w:tplc="B7828FB0">
      <w:start w:val="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7D3056"/>
    <w:multiLevelType w:val="hybridMultilevel"/>
    <w:tmpl w:val="0B006CCA"/>
    <w:lvl w:ilvl="0" w:tplc="365E2F4C">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25F5F"/>
    <w:multiLevelType w:val="hybridMultilevel"/>
    <w:tmpl w:val="1D98D7C8"/>
    <w:lvl w:ilvl="0" w:tplc="6436F156">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B4"/>
    <w:rsid w:val="00001BBB"/>
    <w:rsid w:val="00021606"/>
    <w:rsid w:val="0003244B"/>
    <w:rsid w:val="00036DFC"/>
    <w:rsid w:val="000416D5"/>
    <w:rsid w:val="00051A90"/>
    <w:rsid w:val="00065640"/>
    <w:rsid w:val="0008022D"/>
    <w:rsid w:val="00080E0F"/>
    <w:rsid w:val="000A7749"/>
    <w:rsid w:val="000A7EF2"/>
    <w:rsid w:val="000C39B0"/>
    <w:rsid w:val="000E0E94"/>
    <w:rsid w:val="000F2754"/>
    <w:rsid w:val="000F3ABF"/>
    <w:rsid w:val="00113CBF"/>
    <w:rsid w:val="0011756E"/>
    <w:rsid w:val="00123087"/>
    <w:rsid w:val="0015207C"/>
    <w:rsid w:val="00161ABA"/>
    <w:rsid w:val="0017793C"/>
    <w:rsid w:val="00180C1D"/>
    <w:rsid w:val="00187AF1"/>
    <w:rsid w:val="00193F9D"/>
    <w:rsid w:val="001975BF"/>
    <w:rsid w:val="001B6751"/>
    <w:rsid w:val="001B7C87"/>
    <w:rsid w:val="001D1988"/>
    <w:rsid w:val="001E1FD9"/>
    <w:rsid w:val="001E32FE"/>
    <w:rsid w:val="001E7960"/>
    <w:rsid w:val="001F2542"/>
    <w:rsid w:val="001F3D75"/>
    <w:rsid w:val="001F4FF8"/>
    <w:rsid w:val="001F723D"/>
    <w:rsid w:val="00202D05"/>
    <w:rsid w:val="00203A02"/>
    <w:rsid w:val="00207334"/>
    <w:rsid w:val="00217659"/>
    <w:rsid w:val="00227347"/>
    <w:rsid w:val="002520E7"/>
    <w:rsid w:val="00256117"/>
    <w:rsid w:val="002601B3"/>
    <w:rsid w:val="00264C58"/>
    <w:rsid w:val="00276AC7"/>
    <w:rsid w:val="00287F5E"/>
    <w:rsid w:val="00291DDD"/>
    <w:rsid w:val="002A2ED7"/>
    <w:rsid w:val="002B17C3"/>
    <w:rsid w:val="002B685D"/>
    <w:rsid w:val="002C29B1"/>
    <w:rsid w:val="002D0323"/>
    <w:rsid w:val="002E7790"/>
    <w:rsid w:val="00301EF7"/>
    <w:rsid w:val="0031458E"/>
    <w:rsid w:val="003309DF"/>
    <w:rsid w:val="00340B73"/>
    <w:rsid w:val="00347657"/>
    <w:rsid w:val="00347EDD"/>
    <w:rsid w:val="00353DC9"/>
    <w:rsid w:val="00360671"/>
    <w:rsid w:val="0036515D"/>
    <w:rsid w:val="00397598"/>
    <w:rsid w:val="003A0C8F"/>
    <w:rsid w:val="003A36B9"/>
    <w:rsid w:val="003A45B6"/>
    <w:rsid w:val="003B1909"/>
    <w:rsid w:val="003D3183"/>
    <w:rsid w:val="003D3401"/>
    <w:rsid w:val="004005A2"/>
    <w:rsid w:val="0041007F"/>
    <w:rsid w:val="004130C2"/>
    <w:rsid w:val="004142DC"/>
    <w:rsid w:val="00417DEE"/>
    <w:rsid w:val="004201E6"/>
    <w:rsid w:val="00434CCA"/>
    <w:rsid w:val="0044089E"/>
    <w:rsid w:val="00441E26"/>
    <w:rsid w:val="004440F6"/>
    <w:rsid w:val="004559CE"/>
    <w:rsid w:val="00465F42"/>
    <w:rsid w:val="0047074A"/>
    <w:rsid w:val="00471205"/>
    <w:rsid w:val="00483389"/>
    <w:rsid w:val="004913BC"/>
    <w:rsid w:val="004A6F84"/>
    <w:rsid w:val="004B12DB"/>
    <w:rsid w:val="004B1DF0"/>
    <w:rsid w:val="004B527A"/>
    <w:rsid w:val="004E0C25"/>
    <w:rsid w:val="004F43F8"/>
    <w:rsid w:val="005032B4"/>
    <w:rsid w:val="00511004"/>
    <w:rsid w:val="005218D2"/>
    <w:rsid w:val="005231B1"/>
    <w:rsid w:val="005241DD"/>
    <w:rsid w:val="00524840"/>
    <w:rsid w:val="00527EAD"/>
    <w:rsid w:val="005434B8"/>
    <w:rsid w:val="00546DF5"/>
    <w:rsid w:val="00547DCE"/>
    <w:rsid w:val="00551DCC"/>
    <w:rsid w:val="005615D6"/>
    <w:rsid w:val="005728C9"/>
    <w:rsid w:val="00574F21"/>
    <w:rsid w:val="00582C05"/>
    <w:rsid w:val="00582F1C"/>
    <w:rsid w:val="00595C1A"/>
    <w:rsid w:val="005A61E1"/>
    <w:rsid w:val="005A7EF0"/>
    <w:rsid w:val="005B12D1"/>
    <w:rsid w:val="005B176D"/>
    <w:rsid w:val="005B1CD1"/>
    <w:rsid w:val="005D3EFA"/>
    <w:rsid w:val="005D49FA"/>
    <w:rsid w:val="005E0105"/>
    <w:rsid w:val="005E20EC"/>
    <w:rsid w:val="005F0D1B"/>
    <w:rsid w:val="005F3A21"/>
    <w:rsid w:val="00604BFB"/>
    <w:rsid w:val="006302B9"/>
    <w:rsid w:val="00643178"/>
    <w:rsid w:val="00645D27"/>
    <w:rsid w:val="0065518A"/>
    <w:rsid w:val="00664292"/>
    <w:rsid w:val="00671BAA"/>
    <w:rsid w:val="00673956"/>
    <w:rsid w:val="00682108"/>
    <w:rsid w:val="006914FD"/>
    <w:rsid w:val="006B2BCB"/>
    <w:rsid w:val="006B4502"/>
    <w:rsid w:val="006D026B"/>
    <w:rsid w:val="006D2DAD"/>
    <w:rsid w:val="006D396F"/>
    <w:rsid w:val="006E54B8"/>
    <w:rsid w:val="006F0E7B"/>
    <w:rsid w:val="006F1C2E"/>
    <w:rsid w:val="006F7ABD"/>
    <w:rsid w:val="00712963"/>
    <w:rsid w:val="00716ACA"/>
    <w:rsid w:val="0071793C"/>
    <w:rsid w:val="00723DAF"/>
    <w:rsid w:val="007417D8"/>
    <w:rsid w:val="00790EE8"/>
    <w:rsid w:val="00794F9E"/>
    <w:rsid w:val="007A0BCA"/>
    <w:rsid w:val="007A3F38"/>
    <w:rsid w:val="007A6454"/>
    <w:rsid w:val="007B37DB"/>
    <w:rsid w:val="007C2468"/>
    <w:rsid w:val="007C49F9"/>
    <w:rsid w:val="007D20EA"/>
    <w:rsid w:val="007D2796"/>
    <w:rsid w:val="007D40E1"/>
    <w:rsid w:val="007D4F85"/>
    <w:rsid w:val="008069B3"/>
    <w:rsid w:val="00811CB3"/>
    <w:rsid w:val="00825B2A"/>
    <w:rsid w:val="0082711D"/>
    <w:rsid w:val="0084071D"/>
    <w:rsid w:val="00861776"/>
    <w:rsid w:val="008663A3"/>
    <w:rsid w:val="00872E93"/>
    <w:rsid w:val="00877815"/>
    <w:rsid w:val="00883D34"/>
    <w:rsid w:val="00896540"/>
    <w:rsid w:val="008A284E"/>
    <w:rsid w:val="008A2B33"/>
    <w:rsid w:val="008B3726"/>
    <w:rsid w:val="008C35C8"/>
    <w:rsid w:val="008C60CC"/>
    <w:rsid w:val="008C6814"/>
    <w:rsid w:val="008D4BB4"/>
    <w:rsid w:val="00904305"/>
    <w:rsid w:val="00930923"/>
    <w:rsid w:val="00934835"/>
    <w:rsid w:val="00935E41"/>
    <w:rsid w:val="009448B4"/>
    <w:rsid w:val="00976FA1"/>
    <w:rsid w:val="009928B9"/>
    <w:rsid w:val="00996DBF"/>
    <w:rsid w:val="009A4118"/>
    <w:rsid w:val="009A7781"/>
    <w:rsid w:val="009C033F"/>
    <w:rsid w:val="009D1297"/>
    <w:rsid w:val="009D1834"/>
    <w:rsid w:val="009D7453"/>
    <w:rsid w:val="00A23A4E"/>
    <w:rsid w:val="00A359BB"/>
    <w:rsid w:val="00A3777E"/>
    <w:rsid w:val="00A37A62"/>
    <w:rsid w:val="00A5630F"/>
    <w:rsid w:val="00A725D2"/>
    <w:rsid w:val="00A72D1F"/>
    <w:rsid w:val="00A77595"/>
    <w:rsid w:val="00A87E08"/>
    <w:rsid w:val="00AB2254"/>
    <w:rsid w:val="00AC2208"/>
    <w:rsid w:val="00AD2E15"/>
    <w:rsid w:val="00AD75FE"/>
    <w:rsid w:val="00B0666A"/>
    <w:rsid w:val="00B07EF5"/>
    <w:rsid w:val="00B150CF"/>
    <w:rsid w:val="00B27BF4"/>
    <w:rsid w:val="00B30B26"/>
    <w:rsid w:val="00B444A7"/>
    <w:rsid w:val="00B50D69"/>
    <w:rsid w:val="00B52164"/>
    <w:rsid w:val="00B52BA8"/>
    <w:rsid w:val="00B650EE"/>
    <w:rsid w:val="00B66183"/>
    <w:rsid w:val="00B707D9"/>
    <w:rsid w:val="00B765AA"/>
    <w:rsid w:val="00B84E0A"/>
    <w:rsid w:val="00B914B9"/>
    <w:rsid w:val="00BA526A"/>
    <w:rsid w:val="00BC4495"/>
    <w:rsid w:val="00BD7447"/>
    <w:rsid w:val="00BD79B3"/>
    <w:rsid w:val="00BE2D6D"/>
    <w:rsid w:val="00BE30B3"/>
    <w:rsid w:val="00BE52FC"/>
    <w:rsid w:val="00BF1552"/>
    <w:rsid w:val="00BF311D"/>
    <w:rsid w:val="00C04F1D"/>
    <w:rsid w:val="00C2647D"/>
    <w:rsid w:val="00C41074"/>
    <w:rsid w:val="00C51568"/>
    <w:rsid w:val="00C531EB"/>
    <w:rsid w:val="00C55765"/>
    <w:rsid w:val="00C6570A"/>
    <w:rsid w:val="00C65C1B"/>
    <w:rsid w:val="00C908EE"/>
    <w:rsid w:val="00CA3F66"/>
    <w:rsid w:val="00CD09AB"/>
    <w:rsid w:val="00CD4601"/>
    <w:rsid w:val="00CD5E32"/>
    <w:rsid w:val="00CD6326"/>
    <w:rsid w:val="00CE6528"/>
    <w:rsid w:val="00CF44F7"/>
    <w:rsid w:val="00D10F2C"/>
    <w:rsid w:val="00D12031"/>
    <w:rsid w:val="00D1381E"/>
    <w:rsid w:val="00D16EDA"/>
    <w:rsid w:val="00D17C19"/>
    <w:rsid w:val="00D303CF"/>
    <w:rsid w:val="00D311A8"/>
    <w:rsid w:val="00D34F2C"/>
    <w:rsid w:val="00D42FDC"/>
    <w:rsid w:val="00D769A1"/>
    <w:rsid w:val="00D850E7"/>
    <w:rsid w:val="00DA17D8"/>
    <w:rsid w:val="00DA370E"/>
    <w:rsid w:val="00DB7CB4"/>
    <w:rsid w:val="00DC5613"/>
    <w:rsid w:val="00DD1347"/>
    <w:rsid w:val="00DD481B"/>
    <w:rsid w:val="00DF176A"/>
    <w:rsid w:val="00DF2A4F"/>
    <w:rsid w:val="00DF3663"/>
    <w:rsid w:val="00DF6175"/>
    <w:rsid w:val="00E10A41"/>
    <w:rsid w:val="00E14FB4"/>
    <w:rsid w:val="00E233F8"/>
    <w:rsid w:val="00E2465B"/>
    <w:rsid w:val="00E47921"/>
    <w:rsid w:val="00E55436"/>
    <w:rsid w:val="00E636F3"/>
    <w:rsid w:val="00E65C8A"/>
    <w:rsid w:val="00E76D1E"/>
    <w:rsid w:val="00EA24D8"/>
    <w:rsid w:val="00EA565E"/>
    <w:rsid w:val="00EB6E4E"/>
    <w:rsid w:val="00EC66C4"/>
    <w:rsid w:val="00EE7064"/>
    <w:rsid w:val="00EE758F"/>
    <w:rsid w:val="00F0522D"/>
    <w:rsid w:val="00F123AE"/>
    <w:rsid w:val="00F3382C"/>
    <w:rsid w:val="00F42CCD"/>
    <w:rsid w:val="00F44CCE"/>
    <w:rsid w:val="00F52F35"/>
    <w:rsid w:val="00F5433F"/>
    <w:rsid w:val="00F547C4"/>
    <w:rsid w:val="00F56418"/>
    <w:rsid w:val="00F6308C"/>
    <w:rsid w:val="00F6467D"/>
    <w:rsid w:val="00F71389"/>
    <w:rsid w:val="00F76D17"/>
    <w:rsid w:val="00F82A74"/>
    <w:rsid w:val="00F84902"/>
    <w:rsid w:val="00F95162"/>
    <w:rsid w:val="00FA1D3A"/>
    <w:rsid w:val="00FD6AD1"/>
    <w:rsid w:val="00FF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C1DAB"/>
  <w15:chartTrackingRefBased/>
  <w15:docId w15:val="{BDD2A977-5998-4B93-8DFB-B43759CC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D1B"/>
    <w:pPr>
      <w:ind w:left="720"/>
      <w:contextualSpacing/>
    </w:pPr>
  </w:style>
  <w:style w:type="table" w:styleId="TableGrid">
    <w:name w:val="Table Grid"/>
    <w:basedOn w:val="TableNormal"/>
    <w:uiPriority w:val="39"/>
    <w:rsid w:val="008B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0B3"/>
  </w:style>
  <w:style w:type="paragraph" w:styleId="Footer">
    <w:name w:val="footer"/>
    <w:basedOn w:val="Normal"/>
    <w:link w:val="FooterChar"/>
    <w:uiPriority w:val="99"/>
    <w:unhideWhenUsed/>
    <w:rsid w:val="00BE3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B8FF1B6805240B195D8021D1C1427" ma:contentTypeVersion="10" ma:contentTypeDescription="Create a new document." ma:contentTypeScope="" ma:versionID="75e3a1f6f5a267a99278b91b527c5988">
  <xsd:schema xmlns:xsd="http://www.w3.org/2001/XMLSchema" xmlns:xs="http://www.w3.org/2001/XMLSchema" xmlns:p="http://schemas.microsoft.com/office/2006/metadata/properties" xmlns:ns2="e195cd94-f4ac-4560-88dd-9af2fea25334" xmlns:ns3="e84b024a-3877-4b46-99ef-67fef393a9da" targetNamespace="http://schemas.microsoft.com/office/2006/metadata/properties" ma:root="true" ma:fieldsID="9ee426aa5900de5884a62a80578b2201" ns2:_="" ns3:_="">
    <xsd:import namespace="e195cd94-f4ac-4560-88dd-9af2fea25334"/>
    <xsd:import namespace="e84b024a-3877-4b46-99ef-67fef393a9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5cd94-f4ac-4560-88dd-9af2fea253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84b024a-3877-4b46-99ef-67fef393a9d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E183-AD17-48DC-8382-8C7E5FC6BE9D}">
  <ds:schemaRefs>
    <ds:schemaRef ds:uri="e84b024a-3877-4b46-99ef-67fef393a9d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195cd94-f4ac-4560-88dd-9af2fea25334"/>
    <ds:schemaRef ds:uri="http://www.w3.org/XML/1998/namespace"/>
  </ds:schemaRefs>
</ds:datastoreItem>
</file>

<file path=customXml/itemProps2.xml><?xml version="1.0" encoding="utf-8"?>
<ds:datastoreItem xmlns:ds="http://schemas.openxmlformats.org/officeDocument/2006/customXml" ds:itemID="{C063B233-C125-4059-9D14-F3428FD04440}">
  <ds:schemaRefs>
    <ds:schemaRef ds:uri="http://schemas.microsoft.com/sharepoint/v3/contenttype/forms"/>
  </ds:schemaRefs>
</ds:datastoreItem>
</file>

<file path=customXml/itemProps3.xml><?xml version="1.0" encoding="utf-8"?>
<ds:datastoreItem xmlns:ds="http://schemas.openxmlformats.org/officeDocument/2006/customXml" ds:itemID="{3C53881B-DE01-4C08-BD66-235A38DE0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5cd94-f4ac-4560-88dd-9af2fea25334"/>
    <ds:schemaRef ds:uri="e84b024a-3877-4b46-99ef-67fef393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Toller</dc:creator>
  <cp:keywords/>
  <dc:description/>
  <cp:lastModifiedBy>Grace Toller</cp:lastModifiedBy>
  <cp:revision>5</cp:revision>
  <dcterms:created xsi:type="dcterms:W3CDTF">2018-04-24T12:22:00Z</dcterms:created>
  <dcterms:modified xsi:type="dcterms:W3CDTF">2018-05-01T09:00:00Z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0x010100EF1B8FF1B6805240B195D8021D1C1427</vt:lpwstr>
  </property>
</Properties>
</file>